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DF03DA" w14:textId="77777777" w:rsidR="00775AEA" w:rsidRPr="00EC4AEB" w:rsidRDefault="00775AEA" w:rsidP="00775AEA">
      <w:pPr>
        <w:rPr>
          <w:rFonts w:ascii="Arial" w:hAnsi="Arial" w:cs="Arial"/>
          <w:sz w:val="36"/>
          <w:szCs w:val="36"/>
        </w:rPr>
      </w:pPr>
    </w:p>
    <w:p w14:paraId="04A384A9" w14:textId="77777777" w:rsidR="00775AEA" w:rsidRPr="00EC4AEB" w:rsidRDefault="00775AEA" w:rsidP="00775AEA">
      <w:pPr>
        <w:pBdr>
          <w:top w:val="single" w:sz="4" w:space="17" w:color="auto"/>
          <w:left w:val="single" w:sz="4" w:space="4" w:color="auto"/>
          <w:bottom w:val="single" w:sz="4" w:space="13" w:color="auto"/>
          <w:right w:val="single" w:sz="4" w:space="4" w:color="auto"/>
          <w:between w:val="single" w:sz="4" w:space="1" w:color="auto"/>
          <w:bar w:val="single" w:sz="4" w:color="auto"/>
        </w:pBdr>
        <w:spacing w:before="200" w:after="200"/>
        <w:jc w:val="center"/>
        <w:rPr>
          <w:rFonts w:ascii="Arial" w:eastAsiaTheme="minorHAnsi" w:hAnsi="Arial" w:cs="Arial"/>
          <w:sz w:val="36"/>
          <w:szCs w:val="36"/>
          <w:lang w:eastAsia="en-US"/>
        </w:rPr>
      </w:pPr>
      <w:r w:rsidRPr="00EC4AEB">
        <w:rPr>
          <w:rFonts w:ascii="Arial" w:eastAsiaTheme="minorHAnsi" w:hAnsi="Arial" w:cs="Arial"/>
          <w:b/>
          <w:bCs/>
          <w:sz w:val="36"/>
          <w:szCs w:val="36"/>
          <w:lang w:eastAsia="en-US"/>
        </w:rPr>
        <w:t>DIPLÔME DE COMPTABILITÉ ET DE GESTION</w:t>
      </w:r>
    </w:p>
    <w:p w14:paraId="1024FF4B" w14:textId="77777777" w:rsidR="005366D5" w:rsidRPr="00EC4AEB" w:rsidRDefault="005366D5" w:rsidP="005F596D">
      <w:pPr>
        <w:rPr>
          <w:rFonts w:ascii="Arial" w:hAnsi="Arial" w:cs="Arial"/>
          <w:sz w:val="36"/>
          <w:szCs w:val="36"/>
        </w:rPr>
      </w:pPr>
    </w:p>
    <w:p w14:paraId="7662A70D" w14:textId="77777777" w:rsidR="005366D5" w:rsidRPr="00EC4AEB" w:rsidRDefault="005366D5" w:rsidP="005F596D">
      <w:pPr>
        <w:rPr>
          <w:rFonts w:ascii="Arial" w:hAnsi="Arial" w:cs="Arial"/>
          <w:sz w:val="36"/>
          <w:szCs w:val="36"/>
        </w:rPr>
      </w:pPr>
    </w:p>
    <w:p w14:paraId="41AF9083" w14:textId="77777777" w:rsidR="00775AEA" w:rsidRPr="00EC4AEB" w:rsidRDefault="00775AEA" w:rsidP="005F596D">
      <w:pPr>
        <w:rPr>
          <w:rFonts w:ascii="Arial" w:hAnsi="Arial" w:cs="Arial"/>
          <w:sz w:val="36"/>
          <w:szCs w:val="36"/>
        </w:rPr>
      </w:pPr>
    </w:p>
    <w:p w14:paraId="0747D5EC" w14:textId="77777777" w:rsidR="00775AEA" w:rsidRPr="00EC4AEB" w:rsidRDefault="00775AEA" w:rsidP="005F596D">
      <w:pPr>
        <w:rPr>
          <w:rFonts w:ascii="Arial" w:hAnsi="Arial" w:cs="Arial"/>
          <w:sz w:val="36"/>
          <w:szCs w:val="36"/>
        </w:rPr>
      </w:pPr>
    </w:p>
    <w:p w14:paraId="69E67A86" w14:textId="77777777" w:rsidR="00775AEA" w:rsidRPr="00EC4AEB" w:rsidRDefault="00775AEA" w:rsidP="005F596D">
      <w:pPr>
        <w:rPr>
          <w:rFonts w:ascii="Arial" w:hAnsi="Arial" w:cs="Arial"/>
          <w:sz w:val="36"/>
          <w:szCs w:val="36"/>
        </w:rPr>
      </w:pPr>
    </w:p>
    <w:p w14:paraId="49F764EF" w14:textId="77777777" w:rsidR="00775AEA" w:rsidRPr="00EC4AEB" w:rsidRDefault="00775AEA" w:rsidP="005F596D">
      <w:pPr>
        <w:rPr>
          <w:rFonts w:ascii="Arial" w:hAnsi="Arial" w:cs="Arial"/>
          <w:sz w:val="36"/>
          <w:szCs w:val="36"/>
        </w:rPr>
      </w:pPr>
    </w:p>
    <w:p w14:paraId="32E80123" w14:textId="77777777" w:rsidR="00775AEA" w:rsidRPr="00EC4AEB" w:rsidRDefault="00775AEA" w:rsidP="005F596D">
      <w:pPr>
        <w:rPr>
          <w:rFonts w:ascii="Arial" w:hAnsi="Arial" w:cs="Arial"/>
          <w:sz w:val="36"/>
          <w:szCs w:val="36"/>
        </w:rPr>
      </w:pPr>
    </w:p>
    <w:p w14:paraId="09806D2A" w14:textId="77777777" w:rsidR="00775AEA" w:rsidRPr="00EC4AEB" w:rsidRDefault="00775AEA" w:rsidP="005F596D">
      <w:pPr>
        <w:rPr>
          <w:rFonts w:ascii="Arial" w:hAnsi="Arial" w:cs="Arial"/>
          <w:sz w:val="36"/>
          <w:szCs w:val="36"/>
        </w:rPr>
      </w:pPr>
    </w:p>
    <w:p w14:paraId="1EE8A8BF" w14:textId="77777777" w:rsidR="00775AEA" w:rsidRPr="00EC4AEB" w:rsidRDefault="00775AEA" w:rsidP="005F596D">
      <w:pPr>
        <w:rPr>
          <w:rFonts w:ascii="Arial" w:hAnsi="Arial" w:cs="Arial"/>
          <w:sz w:val="36"/>
          <w:szCs w:val="36"/>
        </w:rPr>
      </w:pPr>
    </w:p>
    <w:p w14:paraId="5E9E5B9C" w14:textId="77777777" w:rsidR="005366D5" w:rsidRPr="00EC4AEB" w:rsidRDefault="005366D5" w:rsidP="005F596D">
      <w:pPr>
        <w:rPr>
          <w:rFonts w:ascii="Arial" w:hAnsi="Arial" w:cs="Arial"/>
          <w:sz w:val="36"/>
          <w:szCs w:val="36"/>
        </w:rPr>
      </w:pPr>
    </w:p>
    <w:p w14:paraId="7C2D60A9" w14:textId="77777777" w:rsidR="005F596D" w:rsidRPr="00EC4AEB" w:rsidRDefault="00775AEA" w:rsidP="00775AEA">
      <w:pPr>
        <w:jc w:val="center"/>
        <w:rPr>
          <w:rFonts w:ascii="Arial" w:hAnsi="Arial" w:cs="Arial"/>
          <w:b/>
          <w:sz w:val="36"/>
          <w:szCs w:val="36"/>
        </w:rPr>
      </w:pPr>
      <w:r w:rsidRPr="00EC4AEB">
        <w:rPr>
          <w:rFonts w:ascii="Arial" w:hAnsi="Arial" w:cs="Arial"/>
          <w:b/>
          <w:sz w:val="36"/>
          <w:szCs w:val="36"/>
        </w:rPr>
        <w:t>UE 5 – ÉCONOMIE COMTEMPORAINE</w:t>
      </w:r>
    </w:p>
    <w:p w14:paraId="73E2304C" w14:textId="77777777" w:rsidR="005F596D" w:rsidRPr="00EC4AEB" w:rsidRDefault="005F596D" w:rsidP="005F596D">
      <w:pPr>
        <w:rPr>
          <w:rFonts w:ascii="Arial" w:hAnsi="Arial" w:cs="Arial"/>
          <w:sz w:val="36"/>
          <w:szCs w:val="36"/>
        </w:rPr>
      </w:pPr>
    </w:p>
    <w:p w14:paraId="4763CC05" w14:textId="77777777" w:rsidR="005F596D" w:rsidRPr="00EC4AEB" w:rsidRDefault="005F596D" w:rsidP="005F596D">
      <w:pPr>
        <w:rPr>
          <w:rFonts w:ascii="Arial" w:hAnsi="Arial" w:cs="Arial"/>
          <w:sz w:val="36"/>
          <w:szCs w:val="36"/>
        </w:rPr>
      </w:pPr>
    </w:p>
    <w:p w14:paraId="5A96B1C2" w14:textId="77777777" w:rsidR="005F596D" w:rsidRPr="00EC4AEB" w:rsidRDefault="005F596D" w:rsidP="005F596D">
      <w:pPr>
        <w:rPr>
          <w:rFonts w:ascii="Arial" w:hAnsi="Arial" w:cs="Arial"/>
          <w:sz w:val="36"/>
          <w:szCs w:val="36"/>
        </w:rPr>
      </w:pPr>
    </w:p>
    <w:p w14:paraId="622E466D" w14:textId="77777777" w:rsidR="005366D5" w:rsidRPr="00EC4AEB" w:rsidRDefault="005366D5" w:rsidP="005F596D">
      <w:pPr>
        <w:rPr>
          <w:rFonts w:ascii="Arial" w:hAnsi="Arial" w:cs="Arial"/>
          <w:sz w:val="36"/>
          <w:szCs w:val="36"/>
        </w:rPr>
      </w:pPr>
    </w:p>
    <w:p w14:paraId="2450B378" w14:textId="77777777" w:rsidR="005366D5" w:rsidRPr="00EC4AEB" w:rsidRDefault="005366D5" w:rsidP="005F596D">
      <w:pPr>
        <w:rPr>
          <w:rFonts w:ascii="Arial" w:hAnsi="Arial" w:cs="Arial"/>
          <w:sz w:val="36"/>
          <w:szCs w:val="36"/>
        </w:rPr>
      </w:pPr>
    </w:p>
    <w:p w14:paraId="4701BD56" w14:textId="77777777" w:rsidR="005366D5" w:rsidRPr="00EC4AEB" w:rsidRDefault="005366D5" w:rsidP="005366D5">
      <w:pPr>
        <w:pStyle w:val="Titre"/>
        <w:rPr>
          <w:rFonts w:ascii="Arial" w:hAnsi="Arial" w:cs="Arial"/>
          <w:b/>
          <w:bCs/>
          <w:caps/>
          <w:sz w:val="36"/>
          <w:szCs w:val="36"/>
        </w:rPr>
      </w:pPr>
      <w:r w:rsidRPr="00EC4AEB">
        <w:rPr>
          <w:rFonts w:ascii="Arial" w:hAnsi="Arial" w:cs="Arial"/>
          <w:b/>
          <w:bCs/>
          <w:caps/>
          <w:sz w:val="36"/>
          <w:szCs w:val="36"/>
        </w:rPr>
        <w:t>SESSION 20</w:t>
      </w:r>
      <w:r w:rsidR="00775AEA" w:rsidRPr="00EC4AEB">
        <w:rPr>
          <w:rFonts w:ascii="Arial" w:hAnsi="Arial" w:cs="Arial"/>
          <w:b/>
          <w:bCs/>
          <w:caps/>
          <w:sz w:val="36"/>
          <w:szCs w:val="36"/>
        </w:rPr>
        <w:t>20</w:t>
      </w:r>
    </w:p>
    <w:p w14:paraId="28C975AB" w14:textId="77777777" w:rsidR="005366D5" w:rsidRPr="00EC4AEB" w:rsidRDefault="005366D5" w:rsidP="005366D5">
      <w:pPr>
        <w:pStyle w:val="Titre"/>
        <w:rPr>
          <w:rFonts w:ascii="Arial" w:hAnsi="Arial" w:cs="Arial"/>
          <w:b/>
          <w:bCs/>
          <w:caps/>
          <w:sz w:val="36"/>
          <w:szCs w:val="36"/>
        </w:rPr>
      </w:pPr>
    </w:p>
    <w:p w14:paraId="53B3EA66" w14:textId="77777777" w:rsidR="005366D5" w:rsidRPr="00EC4AEB" w:rsidRDefault="005366D5" w:rsidP="005366D5">
      <w:pPr>
        <w:pStyle w:val="Titre"/>
        <w:rPr>
          <w:rFonts w:ascii="Arial" w:hAnsi="Arial" w:cs="Arial"/>
          <w:b/>
          <w:bCs/>
          <w:caps/>
          <w:sz w:val="36"/>
          <w:szCs w:val="36"/>
        </w:rPr>
      </w:pPr>
    </w:p>
    <w:p w14:paraId="38343D9F" w14:textId="77777777" w:rsidR="005366D5" w:rsidRPr="00EC4AEB" w:rsidRDefault="005366D5" w:rsidP="005366D5">
      <w:pPr>
        <w:pStyle w:val="Titre3"/>
        <w:spacing w:line="240" w:lineRule="auto"/>
        <w:rPr>
          <w:rFonts w:ascii="Arial" w:hAnsi="Arial" w:cs="Arial"/>
          <w:sz w:val="36"/>
          <w:szCs w:val="36"/>
        </w:rPr>
      </w:pPr>
    </w:p>
    <w:p w14:paraId="472CCC30" w14:textId="77777777" w:rsidR="005366D5" w:rsidRPr="00EC4AEB" w:rsidRDefault="005366D5" w:rsidP="005366D5">
      <w:pPr>
        <w:jc w:val="center"/>
        <w:rPr>
          <w:rFonts w:ascii="Arial" w:hAnsi="Arial" w:cs="Arial"/>
          <w:sz w:val="36"/>
          <w:szCs w:val="36"/>
        </w:rPr>
      </w:pPr>
    </w:p>
    <w:p w14:paraId="1CA21599" w14:textId="77777777" w:rsidR="005366D5" w:rsidRPr="00EC4AEB" w:rsidRDefault="005366D5" w:rsidP="005366D5">
      <w:pPr>
        <w:jc w:val="center"/>
        <w:rPr>
          <w:rFonts w:ascii="Arial" w:hAnsi="Arial" w:cs="Arial"/>
          <w:sz w:val="36"/>
          <w:szCs w:val="36"/>
        </w:rPr>
      </w:pPr>
    </w:p>
    <w:p w14:paraId="11233EFD" w14:textId="77777777" w:rsidR="005366D5" w:rsidRPr="00EC4AEB" w:rsidRDefault="005366D5" w:rsidP="005366D5">
      <w:pPr>
        <w:jc w:val="center"/>
        <w:rPr>
          <w:rFonts w:ascii="Arial" w:hAnsi="Arial" w:cs="Arial"/>
          <w:sz w:val="36"/>
          <w:szCs w:val="36"/>
        </w:rPr>
      </w:pPr>
    </w:p>
    <w:p w14:paraId="1034306D" w14:textId="77777777" w:rsidR="005366D5" w:rsidRPr="00EC4AEB" w:rsidRDefault="00C85FE5" w:rsidP="005366D5">
      <w:pPr>
        <w:tabs>
          <w:tab w:val="left" w:pos="8340"/>
        </w:tabs>
        <w:jc w:val="center"/>
        <w:rPr>
          <w:rFonts w:ascii="Arial" w:hAnsi="Arial" w:cs="Arial"/>
          <w:b/>
          <w:sz w:val="36"/>
          <w:szCs w:val="36"/>
        </w:rPr>
      </w:pPr>
      <w:r w:rsidRPr="00EC4AEB">
        <w:rPr>
          <w:rFonts w:ascii="Arial" w:hAnsi="Arial" w:cs="Arial"/>
          <w:b/>
          <w:sz w:val="36"/>
          <w:szCs w:val="36"/>
        </w:rPr>
        <w:t>Durée de l’épreuve : 4 heures</w:t>
      </w:r>
      <w:r w:rsidR="00775AEA" w:rsidRPr="00EC4AEB">
        <w:rPr>
          <w:rFonts w:ascii="Arial" w:hAnsi="Arial" w:cs="Arial"/>
          <w:b/>
          <w:sz w:val="36"/>
          <w:szCs w:val="36"/>
        </w:rPr>
        <w:t xml:space="preserve"> - Coefficient : 1</w:t>
      </w:r>
    </w:p>
    <w:p w14:paraId="3D328822" w14:textId="77777777" w:rsidR="005366D5" w:rsidRPr="00EC4AEB" w:rsidRDefault="005366D5" w:rsidP="005366D5">
      <w:pPr>
        <w:rPr>
          <w:rFonts w:ascii="Arial" w:hAnsi="Arial" w:cs="Arial"/>
          <w:sz w:val="36"/>
          <w:szCs w:val="36"/>
        </w:rPr>
      </w:pPr>
      <w:r w:rsidRPr="00EC4AEB">
        <w:rPr>
          <w:rFonts w:ascii="Arial" w:hAnsi="Arial" w:cs="Arial"/>
          <w:sz w:val="36"/>
          <w:szCs w:val="36"/>
        </w:rPr>
        <w:br w:type="page"/>
      </w:r>
    </w:p>
    <w:p w14:paraId="569D6594" w14:textId="77777777" w:rsidR="005C666C" w:rsidRPr="00AD0DEB" w:rsidRDefault="005C666C" w:rsidP="005C666C">
      <w:pPr>
        <w:spacing w:line="259" w:lineRule="auto"/>
        <w:jc w:val="center"/>
        <w:rPr>
          <w:rFonts w:ascii="Arial" w:eastAsia="Times New Roman" w:hAnsi="Arial" w:cs="Arial"/>
          <w:b/>
        </w:rPr>
      </w:pPr>
    </w:p>
    <w:p w14:paraId="6F4EC7D0" w14:textId="77777777" w:rsidR="005C666C" w:rsidRPr="00AD0DEB" w:rsidRDefault="00E81AFB" w:rsidP="00E81AFB">
      <w:pPr>
        <w:tabs>
          <w:tab w:val="left" w:pos="8340"/>
        </w:tabs>
        <w:spacing w:after="120"/>
        <w:jc w:val="center"/>
        <w:rPr>
          <w:rFonts w:ascii="Arial" w:eastAsia="Times New Roman" w:hAnsi="Arial" w:cs="Arial"/>
          <w:b/>
        </w:rPr>
      </w:pPr>
      <w:r w:rsidRPr="00AD0DEB">
        <w:rPr>
          <w:rFonts w:ascii="Arial" w:hAnsi="Arial" w:cs="Arial"/>
          <w:b/>
        </w:rPr>
        <w:t>UE 5 – ÉCONOMIE COMTEMPORAINE</w:t>
      </w:r>
    </w:p>
    <w:p w14:paraId="3C5469BA" w14:textId="77777777" w:rsidR="005C666C" w:rsidRPr="00AD0DEB" w:rsidRDefault="005C666C" w:rsidP="00E81AFB">
      <w:pPr>
        <w:jc w:val="center"/>
        <w:rPr>
          <w:rFonts w:ascii="Arial" w:eastAsia="Times New Roman" w:hAnsi="Arial" w:cs="Arial"/>
          <w:b/>
        </w:rPr>
      </w:pPr>
      <w:r w:rsidRPr="00AD0DEB">
        <w:rPr>
          <w:rFonts w:ascii="Arial" w:eastAsia="Times New Roman" w:hAnsi="Arial" w:cs="Arial"/>
          <w:b/>
        </w:rPr>
        <w:t>Durée de l’épreuv</w:t>
      </w:r>
      <w:r w:rsidR="00E81AFB" w:rsidRPr="00AD0DEB">
        <w:rPr>
          <w:rFonts w:ascii="Arial" w:eastAsia="Times New Roman" w:hAnsi="Arial" w:cs="Arial"/>
          <w:b/>
        </w:rPr>
        <w:t>e : 4 heures - coefficient : 1</w:t>
      </w:r>
    </w:p>
    <w:p w14:paraId="0D68E575" w14:textId="77777777" w:rsidR="00E81AFB" w:rsidRPr="00AD0DEB" w:rsidRDefault="00E81AFB" w:rsidP="005366D5">
      <w:pPr>
        <w:autoSpaceDE w:val="0"/>
        <w:autoSpaceDN w:val="0"/>
        <w:adjustRightInd w:val="0"/>
        <w:jc w:val="center"/>
        <w:rPr>
          <w:rFonts w:ascii="Arial" w:hAnsi="Arial" w:cs="Arial"/>
          <w:i/>
          <w:iCs/>
        </w:rPr>
      </w:pPr>
    </w:p>
    <w:p w14:paraId="0C3767AA" w14:textId="77777777" w:rsidR="00E81AFB" w:rsidRPr="00AD0DEB" w:rsidRDefault="00E81AFB" w:rsidP="005366D5">
      <w:pPr>
        <w:autoSpaceDE w:val="0"/>
        <w:autoSpaceDN w:val="0"/>
        <w:adjustRightInd w:val="0"/>
        <w:jc w:val="center"/>
        <w:rPr>
          <w:rFonts w:ascii="Arial" w:hAnsi="Arial" w:cs="Arial"/>
          <w:i/>
          <w:iCs/>
        </w:rPr>
      </w:pPr>
    </w:p>
    <w:p w14:paraId="4490940A" w14:textId="77777777" w:rsidR="005366D5" w:rsidRPr="006F3DD7" w:rsidRDefault="005366D5" w:rsidP="00E81AFB">
      <w:pPr>
        <w:autoSpaceDE w:val="0"/>
        <w:autoSpaceDN w:val="0"/>
        <w:adjustRightInd w:val="0"/>
        <w:rPr>
          <w:rFonts w:ascii="Arial" w:hAnsi="Arial" w:cs="Arial"/>
          <w:i/>
          <w:iCs/>
          <w:sz w:val="22"/>
          <w:szCs w:val="22"/>
        </w:rPr>
      </w:pPr>
      <w:r w:rsidRPr="006F3DD7">
        <w:rPr>
          <w:rFonts w:ascii="Arial" w:hAnsi="Arial" w:cs="Arial"/>
          <w:i/>
          <w:iCs/>
          <w:sz w:val="22"/>
          <w:szCs w:val="22"/>
        </w:rPr>
        <w:t>Aucun document ni aucun matériel ne sont autorisés.</w:t>
      </w:r>
    </w:p>
    <w:p w14:paraId="798C0EB5" w14:textId="77777777" w:rsidR="005366D5" w:rsidRPr="006F3DD7" w:rsidRDefault="005366D5" w:rsidP="00E81AFB">
      <w:pPr>
        <w:pStyle w:val="Titre"/>
        <w:jc w:val="left"/>
        <w:rPr>
          <w:rFonts w:ascii="Arial" w:hAnsi="Arial" w:cs="Arial"/>
          <w:b/>
          <w:bCs/>
          <w:sz w:val="22"/>
          <w:szCs w:val="22"/>
        </w:rPr>
      </w:pPr>
      <w:r w:rsidRPr="006F3DD7">
        <w:rPr>
          <w:rFonts w:ascii="Arial" w:hAnsi="Arial" w:cs="Arial"/>
          <w:i/>
          <w:iCs/>
          <w:sz w:val="22"/>
          <w:szCs w:val="22"/>
        </w:rPr>
        <w:t xml:space="preserve">En conséquence, tout usage d’une calculatrice est </w:t>
      </w:r>
      <w:r w:rsidRPr="006F3DD7">
        <w:rPr>
          <w:rFonts w:ascii="Arial" w:hAnsi="Arial" w:cs="Arial"/>
          <w:b/>
          <w:bCs/>
          <w:i/>
          <w:iCs/>
          <w:sz w:val="22"/>
          <w:szCs w:val="22"/>
        </w:rPr>
        <w:t xml:space="preserve">INTERDIT </w:t>
      </w:r>
      <w:r w:rsidRPr="006F3DD7">
        <w:rPr>
          <w:rFonts w:ascii="Arial" w:hAnsi="Arial" w:cs="Arial"/>
          <w:i/>
          <w:iCs/>
          <w:sz w:val="22"/>
          <w:szCs w:val="22"/>
        </w:rPr>
        <w:t xml:space="preserve">et constituerait une </w:t>
      </w:r>
      <w:r w:rsidRPr="006F3DD7">
        <w:rPr>
          <w:rFonts w:ascii="Arial" w:hAnsi="Arial" w:cs="Arial"/>
          <w:b/>
          <w:bCs/>
          <w:i/>
          <w:iCs/>
          <w:sz w:val="22"/>
          <w:szCs w:val="22"/>
        </w:rPr>
        <w:t>fraude.</w:t>
      </w:r>
    </w:p>
    <w:p w14:paraId="0D1D361C" w14:textId="77777777" w:rsidR="005366D5" w:rsidRPr="006F3DD7" w:rsidRDefault="005366D5" w:rsidP="00E81AFB">
      <w:pPr>
        <w:pStyle w:val="Titre"/>
        <w:spacing w:line="360" w:lineRule="auto"/>
        <w:jc w:val="left"/>
        <w:rPr>
          <w:rFonts w:ascii="Arial" w:hAnsi="Arial" w:cs="Arial"/>
          <w:sz w:val="22"/>
          <w:szCs w:val="22"/>
        </w:rPr>
      </w:pPr>
    </w:p>
    <w:p w14:paraId="34B1897E" w14:textId="77777777" w:rsidR="005366D5" w:rsidRPr="006F3DD7" w:rsidRDefault="005366D5" w:rsidP="005366D5">
      <w:pPr>
        <w:pStyle w:val="Titre"/>
        <w:jc w:val="both"/>
        <w:rPr>
          <w:rFonts w:ascii="Arial" w:hAnsi="Arial" w:cs="Arial"/>
          <w:sz w:val="22"/>
          <w:szCs w:val="22"/>
        </w:rPr>
      </w:pPr>
      <w:r w:rsidRPr="006F3DD7">
        <w:rPr>
          <w:rFonts w:ascii="Arial" w:hAnsi="Arial" w:cs="Arial"/>
          <w:sz w:val="22"/>
          <w:szCs w:val="22"/>
        </w:rPr>
        <w:t>Document remis au candidat :</w:t>
      </w:r>
    </w:p>
    <w:p w14:paraId="19F47EE4" w14:textId="5C6A3281" w:rsidR="005366D5" w:rsidRPr="006F3DD7" w:rsidRDefault="005366D5" w:rsidP="005366D5">
      <w:pPr>
        <w:pStyle w:val="Titre"/>
        <w:jc w:val="both"/>
        <w:rPr>
          <w:rFonts w:ascii="Arial" w:hAnsi="Arial" w:cs="Arial"/>
          <w:b/>
          <w:bCs/>
          <w:sz w:val="22"/>
          <w:szCs w:val="22"/>
        </w:rPr>
      </w:pPr>
      <w:r w:rsidRPr="006F3DD7">
        <w:rPr>
          <w:rFonts w:ascii="Arial" w:hAnsi="Arial" w:cs="Arial"/>
          <w:b/>
          <w:bCs/>
          <w:sz w:val="22"/>
          <w:szCs w:val="22"/>
        </w:rPr>
        <w:t>Le sujet comporte</w:t>
      </w:r>
      <w:r w:rsidR="00840D74" w:rsidRPr="006F3DD7">
        <w:rPr>
          <w:rFonts w:ascii="Arial" w:hAnsi="Arial" w:cs="Arial"/>
          <w:b/>
          <w:bCs/>
          <w:sz w:val="22"/>
          <w:szCs w:val="22"/>
        </w:rPr>
        <w:t xml:space="preserve"> </w:t>
      </w:r>
      <w:r w:rsidR="004A2594" w:rsidRPr="006F3DD7">
        <w:rPr>
          <w:rFonts w:ascii="Arial" w:hAnsi="Arial" w:cs="Arial"/>
          <w:b/>
          <w:bCs/>
          <w:sz w:val="22"/>
          <w:szCs w:val="22"/>
        </w:rPr>
        <w:t>10</w:t>
      </w:r>
      <w:r w:rsidRPr="006F3DD7">
        <w:rPr>
          <w:rFonts w:ascii="Arial" w:hAnsi="Arial" w:cs="Arial"/>
          <w:b/>
          <w:bCs/>
          <w:sz w:val="22"/>
          <w:szCs w:val="22"/>
        </w:rPr>
        <w:t xml:space="preserve"> pages numérotées </w:t>
      </w:r>
      <w:r w:rsidR="00840D74" w:rsidRPr="006F3DD7">
        <w:rPr>
          <w:rFonts w:ascii="Arial" w:hAnsi="Arial" w:cs="Arial"/>
          <w:b/>
          <w:bCs/>
          <w:sz w:val="22"/>
          <w:szCs w:val="22"/>
        </w:rPr>
        <w:t xml:space="preserve">de </w:t>
      </w:r>
      <w:r w:rsidR="00154A1C" w:rsidRPr="006F3DD7">
        <w:rPr>
          <w:rFonts w:ascii="Arial" w:hAnsi="Arial" w:cs="Arial"/>
          <w:b/>
          <w:bCs/>
          <w:sz w:val="22"/>
          <w:szCs w:val="22"/>
        </w:rPr>
        <w:t>1</w:t>
      </w:r>
      <w:r w:rsidR="00E81AFB" w:rsidRPr="006F3DD7">
        <w:rPr>
          <w:rFonts w:ascii="Arial" w:hAnsi="Arial" w:cs="Arial"/>
          <w:b/>
          <w:bCs/>
          <w:sz w:val="22"/>
          <w:szCs w:val="22"/>
        </w:rPr>
        <w:t xml:space="preserve"> à</w:t>
      </w:r>
      <w:r w:rsidR="00154A1C" w:rsidRPr="006F3DD7">
        <w:rPr>
          <w:rFonts w:ascii="Arial" w:hAnsi="Arial" w:cs="Arial"/>
          <w:b/>
          <w:bCs/>
          <w:sz w:val="22"/>
          <w:szCs w:val="22"/>
        </w:rPr>
        <w:t xml:space="preserve"> </w:t>
      </w:r>
      <w:r w:rsidR="004A2594" w:rsidRPr="006F3DD7">
        <w:rPr>
          <w:rFonts w:ascii="Arial" w:hAnsi="Arial" w:cs="Arial"/>
          <w:b/>
          <w:bCs/>
          <w:sz w:val="22"/>
          <w:szCs w:val="22"/>
        </w:rPr>
        <w:t>10</w:t>
      </w:r>
      <w:r w:rsidR="00033FB9" w:rsidRPr="006F3DD7">
        <w:rPr>
          <w:rFonts w:ascii="Arial" w:hAnsi="Arial" w:cs="Arial"/>
          <w:b/>
          <w:bCs/>
          <w:sz w:val="22"/>
          <w:szCs w:val="22"/>
        </w:rPr>
        <w:t>.</w:t>
      </w:r>
    </w:p>
    <w:p w14:paraId="53B4BBAE" w14:textId="77777777" w:rsidR="005366D5" w:rsidRPr="006F3DD7" w:rsidRDefault="005366D5" w:rsidP="005366D5">
      <w:pPr>
        <w:pStyle w:val="Titre"/>
        <w:jc w:val="both"/>
        <w:rPr>
          <w:rFonts w:ascii="Arial" w:hAnsi="Arial" w:cs="Arial"/>
          <w:sz w:val="22"/>
          <w:szCs w:val="22"/>
        </w:rPr>
      </w:pPr>
      <w:r w:rsidRPr="006F3DD7">
        <w:rPr>
          <w:rFonts w:ascii="Arial" w:hAnsi="Arial" w:cs="Arial"/>
          <w:sz w:val="22"/>
          <w:szCs w:val="22"/>
        </w:rPr>
        <w:t>Il vous est demandé de vérifier que le sujet est complet dès sa mise à votre disposition.</w:t>
      </w:r>
    </w:p>
    <w:p w14:paraId="5790EDA8" w14:textId="77777777" w:rsidR="005366D5" w:rsidRPr="006F3DD7" w:rsidRDefault="005366D5" w:rsidP="005366D5">
      <w:pPr>
        <w:pStyle w:val="Titre"/>
        <w:jc w:val="both"/>
        <w:rPr>
          <w:rFonts w:ascii="Arial" w:hAnsi="Arial" w:cs="Arial"/>
          <w:sz w:val="22"/>
          <w:szCs w:val="22"/>
        </w:rPr>
      </w:pPr>
    </w:p>
    <w:p w14:paraId="4933264A" w14:textId="58F3984D" w:rsidR="00291B2C" w:rsidRPr="006F3DD7" w:rsidRDefault="005366D5" w:rsidP="002C0C05">
      <w:pPr>
        <w:pStyle w:val="Titre"/>
        <w:pBdr>
          <w:top w:val="single" w:sz="4" w:space="1" w:color="auto"/>
          <w:left w:val="single" w:sz="4" w:space="4" w:color="auto"/>
          <w:bottom w:val="single" w:sz="4" w:space="1" w:color="auto"/>
          <w:right w:val="single" w:sz="4" w:space="4" w:color="auto"/>
        </w:pBdr>
        <w:jc w:val="both"/>
        <w:rPr>
          <w:rFonts w:ascii="Arial" w:hAnsi="Arial" w:cs="Arial"/>
          <w:i/>
          <w:sz w:val="22"/>
          <w:szCs w:val="22"/>
        </w:rPr>
      </w:pPr>
      <w:r w:rsidRPr="006F3DD7">
        <w:rPr>
          <w:rFonts w:ascii="Arial" w:hAnsi="Arial" w:cs="Arial"/>
          <w:b/>
          <w:i/>
          <w:sz w:val="22"/>
          <w:szCs w:val="22"/>
        </w:rPr>
        <w:t>Nota bene</w:t>
      </w:r>
      <w:r w:rsidRPr="006F3DD7">
        <w:rPr>
          <w:rFonts w:ascii="Arial" w:hAnsi="Arial" w:cs="Arial"/>
          <w:i/>
          <w:sz w:val="22"/>
          <w:szCs w:val="22"/>
        </w:rPr>
        <w:t> : il vous est demandé d’apporter un soin particulier à la présentation de votre copie et à la qualité rédactionnelle. Ces éléments seront pris en compte dans l’évaluation.</w:t>
      </w:r>
    </w:p>
    <w:p w14:paraId="67F1572F" w14:textId="77777777" w:rsidR="00291B2C" w:rsidRPr="006F3DD7" w:rsidRDefault="00291B2C" w:rsidP="005366D5">
      <w:pPr>
        <w:pStyle w:val="Titre"/>
        <w:jc w:val="both"/>
        <w:rPr>
          <w:rFonts w:ascii="Arial" w:hAnsi="Arial" w:cs="Arial"/>
          <w:sz w:val="22"/>
          <w:szCs w:val="22"/>
        </w:rPr>
      </w:pPr>
    </w:p>
    <w:p w14:paraId="486D2DCA" w14:textId="1090584A" w:rsidR="00B32E91" w:rsidRPr="006F3DD7" w:rsidRDefault="00B32E91" w:rsidP="005366D5">
      <w:pPr>
        <w:autoSpaceDE w:val="0"/>
        <w:autoSpaceDN w:val="0"/>
        <w:adjustRightInd w:val="0"/>
        <w:spacing w:line="360" w:lineRule="auto"/>
        <w:jc w:val="center"/>
        <w:rPr>
          <w:rFonts w:ascii="Arial" w:hAnsi="Arial" w:cs="Arial"/>
          <w:b/>
          <w:sz w:val="22"/>
          <w:szCs w:val="22"/>
        </w:rPr>
      </w:pPr>
    </w:p>
    <w:p w14:paraId="1F826A5D" w14:textId="77777777" w:rsidR="005366D5" w:rsidRPr="006F3DD7" w:rsidRDefault="00E81AFB" w:rsidP="00E81AFB">
      <w:pPr>
        <w:autoSpaceDE w:val="0"/>
        <w:autoSpaceDN w:val="0"/>
        <w:adjustRightInd w:val="0"/>
        <w:spacing w:line="360" w:lineRule="auto"/>
        <w:rPr>
          <w:rFonts w:ascii="Arial" w:hAnsi="Arial" w:cs="Arial"/>
          <w:b/>
          <w:sz w:val="22"/>
          <w:szCs w:val="22"/>
        </w:rPr>
      </w:pPr>
      <w:r w:rsidRPr="006F3DD7">
        <w:rPr>
          <w:rFonts w:ascii="Arial" w:hAnsi="Arial" w:cs="Arial"/>
          <w:b/>
          <w:sz w:val="22"/>
          <w:szCs w:val="22"/>
        </w:rPr>
        <w:t>BARÈME INDICATIF :</w:t>
      </w:r>
    </w:p>
    <w:p w14:paraId="69372C4D" w14:textId="34B83ADF" w:rsidR="005366D5" w:rsidRPr="006F3DD7" w:rsidRDefault="009559F6" w:rsidP="00291B2C">
      <w:pPr>
        <w:tabs>
          <w:tab w:val="left" w:leader="dot" w:pos="8222"/>
        </w:tabs>
        <w:autoSpaceDE w:val="0"/>
        <w:autoSpaceDN w:val="0"/>
        <w:adjustRightInd w:val="0"/>
        <w:spacing w:line="360" w:lineRule="auto"/>
        <w:rPr>
          <w:rFonts w:ascii="Arial" w:hAnsi="Arial" w:cs="Arial"/>
          <w:b/>
          <w:sz w:val="22"/>
          <w:szCs w:val="22"/>
        </w:rPr>
      </w:pPr>
      <w:r w:rsidRPr="006F3DD7">
        <w:rPr>
          <w:rFonts w:ascii="Arial" w:hAnsi="Arial" w:cs="Arial"/>
          <w:b/>
          <w:sz w:val="22"/>
          <w:szCs w:val="22"/>
        </w:rPr>
        <w:t>Analyse d’un dossier documentaire</w:t>
      </w:r>
      <w:r w:rsidR="00291B2C" w:rsidRPr="006F3DD7">
        <w:rPr>
          <w:rFonts w:ascii="Arial" w:hAnsi="Arial" w:cs="Arial"/>
          <w:b/>
          <w:sz w:val="22"/>
          <w:szCs w:val="22"/>
        </w:rPr>
        <w:tab/>
      </w:r>
      <w:r w:rsidR="00154A1C" w:rsidRPr="006F3DD7">
        <w:rPr>
          <w:rFonts w:ascii="Arial" w:hAnsi="Arial" w:cs="Arial"/>
          <w:b/>
          <w:sz w:val="22"/>
          <w:szCs w:val="22"/>
        </w:rPr>
        <w:t xml:space="preserve">10 </w:t>
      </w:r>
      <w:r w:rsidR="005366D5" w:rsidRPr="006F3DD7">
        <w:rPr>
          <w:rFonts w:ascii="Arial" w:hAnsi="Arial" w:cs="Arial"/>
          <w:b/>
          <w:sz w:val="22"/>
          <w:szCs w:val="22"/>
        </w:rPr>
        <w:t>points</w:t>
      </w:r>
    </w:p>
    <w:p w14:paraId="427B2734" w14:textId="432837CA" w:rsidR="005366D5" w:rsidRPr="006F3DD7" w:rsidRDefault="005366D5" w:rsidP="00291B2C">
      <w:pPr>
        <w:tabs>
          <w:tab w:val="left" w:leader="dot" w:pos="8222"/>
        </w:tabs>
        <w:autoSpaceDE w:val="0"/>
        <w:autoSpaceDN w:val="0"/>
        <w:adjustRightInd w:val="0"/>
        <w:spacing w:line="360" w:lineRule="auto"/>
        <w:rPr>
          <w:rFonts w:ascii="Arial" w:hAnsi="Arial" w:cs="Arial"/>
          <w:b/>
          <w:sz w:val="22"/>
          <w:szCs w:val="22"/>
        </w:rPr>
      </w:pPr>
      <w:r w:rsidRPr="006F3DD7">
        <w:rPr>
          <w:rFonts w:ascii="Arial" w:hAnsi="Arial" w:cs="Arial"/>
          <w:b/>
          <w:sz w:val="22"/>
          <w:szCs w:val="22"/>
        </w:rPr>
        <w:t>Question</w:t>
      </w:r>
      <w:r w:rsidR="009559F6" w:rsidRPr="006F3DD7">
        <w:rPr>
          <w:rFonts w:ascii="Arial" w:hAnsi="Arial" w:cs="Arial"/>
          <w:b/>
          <w:sz w:val="22"/>
          <w:szCs w:val="22"/>
        </w:rPr>
        <w:t xml:space="preserve"> problématisé</w:t>
      </w:r>
      <w:r w:rsidR="00291B2C" w:rsidRPr="006F3DD7">
        <w:rPr>
          <w:rFonts w:ascii="Arial" w:hAnsi="Arial" w:cs="Arial"/>
          <w:b/>
          <w:sz w:val="22"/>
          <w:szCs w:val="22"/>
        </w:rPr>
        <w:t>e</w:t>
      </w:r>
      <w:r w:rsidR="00291B2C" w:rsidRPr="006F3DD7">
        <w:rPr>
          <w:rFonts w:ascii="Arial" w:hAnsi="Arial" w:cs="Arial"/>
          <w:b/>
          <w:sz w:val="22"/>
          <w:szCs w:val="22"/>
        </w:rPr>
        <w:tab/>
      </w:r>
      <w:r w:rsidR="00154A1C" w:rsidRPr="006F3DD7">
        <w:rPr>
          <w:rFonts w:ascii="Arial" w:hAnsi="Arial" w:cs="Arial"/>
          <w:b/>
          <w:sz w:val="22"/>
          <w:szCs w:val="22"/>
        </w:rPr>
        <w:t xml:space="preserve">10 </w:t>
      </w:r>
      <w:r w:rsidRPr="006F3DD7">
        <w:rPr>
          <w:rFonts w:ascii="Arial" w:hAnsi="Arial" w:cs="Arial"/>
          <w:b/>
          <w:sz w:val="22"/>
          <w:szCs w:val="22"/>
        </w:rPr>
        <w:t>points</w:t>
      </w:r>
    </w:p>
    <w:p w14:paraId="7120551A" w14:textId="77777777" w:rsidR="004A2594" w:rsidRPr="006F3DD7" w:rsidRDefault="004A2594" w:rsidP="00291B2C">
      <w:pPr>
        <w:tabs>
          <w:tab w:val="left" w:leader="dot" w:pos="8222"/>
        </w:tabs>
        <w:autoSpaceDE w:val="0"/>
        <w:autoSpaceDN w:val="0"/>
        <w:adjustRightInd w:val="0"/>
        <w:spacing w:line="360" w:lineRule="auto"/>
        <w:rPr>
          <w:rFonts w:ascii="Arial" w:hAnsi="Arial" w:cs="Arial"/>
          <w:b/>
          <w:sz w:val="22"/>
          <w:szCs w:val="22"/>
        </w:rPr>
      </w:pPr>
    </w:p>
    <w:p w14:paraId="3746C415" w14:textId="1A4ED52A" w:rsidR="00EF7D85" w:rsidRPr="006F3DD7" w:rsidRDefault="00EF7D85" w:rsidP="00EF7D85">
      <w:pPr>
        <w:pStyle w:val="Titre"/>
        <w:pBdr>
          <w:top w:val="single" w:sz="4" w:space="1" w:color="auto"/>
          <w:left w:val="single" w:sz="4" w:space="4" w:color="auto"/>
          <w:bottom w:val="single" w:sz="4" w:space="1" w:color="auto"/>
          <w:right w:val="single" w:sz="4" w:space="4" w:color="auto"/>
        </w:pBdr>
        <w:shd w:val="clear" w:color="auto" w:fill="FFFFFF"/>
        <w:rPr>
          <w:rFonts w:ascii="Arial" w:hAnsi="Arial" w:cs="Arial"/>
          <w:b/>
          <w:bCs/>
          <w:sz w:val="22"/>
          <w:szCs w:val="22"/>
          <w:u w:val="single"/>
        </w:rPr>
      </w:pPr>
      <w:r w:rsidRPr="006F3DD7">
        <w:rPr>
          <w:rFonts w:ascii="Arial" w:hAnsi="Arial" w:cs="Arial"/>
          <w:b/>
          <w:bCs/>
          <w:sz w:val="22"/>
          <w:szCs w:val="22"/>
          <w:u w:val="single"/>
        </w:rPr>
        <w:t>AVERTISSEMENT</w:t>
      </w:r>
    </w:p>
    <w:p w14:paraId="5D546700" w14:textId="77777777" w:rsidR="006F3DD7" w:rsidRPr="006F3DD7" w:rsidRDefault="006F3DD7" w:rsidP="00EF7D85">
      <w:pPr>
        <w:pStyle w:val="Titre"/>
        <w:pBdr>
          <w:top w:val="single" w:sz="4" w:space="1" w:color="auto"/>
          <w:left w:val="single" w:sz="4" w:space="4" w:color="auto"/>
          <w:bottom w:val="single" w:sz="4" w:space="1" w:color="auto"/>
          <w:right w:val="single" w:sz="4" w:space="4" w:color="auto"/>
        </w:pBdr>
        <w:shd w:val="clear" w:color="auto" w:fill="FFFFFF"/>
        <w:rPr>
          <w:rFonts w:ascii="Arial" w:hAnsi="Arial" w:cs="Arial"/>
          <w:b/>
          <w:bCs/>
          <w:sz w:val="22"/>
          <w:szCs w:val="22"/>
          <w:u w:val="single"/>
        </w:rPr>
      </w:pPr>
    </w:p>
    <w:p w14:paraId="30DD393D" w14:textId="42E81373" w:rsidR="00EF7D85" w:rsidRPr="006F3DD7" w:rsidRDefault="00EF7D85" w:rsidP="00EF7D85">
      <w:pPr>
        <w:pStyle w:val="Titre"/>
        <w:pBdr>
          <w:top w:val="single" w:sz="4" w:space="1" w:color="auto"/>
          <w:left w:val="single" w:sz="4" w:space="4" w:color="auto"/>
          <w:bottom w:val="single" w:sz="4" w:space="1" w:color="auto"/>
          <w:right w:val="single" w:sz="4" w:space="4" w:color="auto"/>
        </w:pBdr>
        <w:shd w:val="clear" w:color="auto" w:fill="FFFFFF"/>
        <w:jc w:val="both"/>
        <w:rPr>
          <w:rFonts w:ascii="Arial" w:hAnsi="Arial" w:cs="Arial"/>
          <w:b/>
          <w:bCs/>
          <w:sz w:val="22"/>
          <w:szCs w:val="22"/>
        </w:rPr>
      </w:pPr>
      <w:r w:rsidRPr="006F3DD7">
        <w:rPr>
          <w:rFonts w:ascii="Arial" w:hAnsi="Arial" w:cs="Arial"/>
          <w:b/>
          <w:bCs/>
          <w:sz w:val="22"/>
          <w:szCs w:val="22"/>
        </w:rPr>
        <w:t xml:space="preserve">Si le texte du sujet, de </w:t>
      </w:r>
      <w:r w:rsidR="00AF4415" w:rsidRPr="006F3DD7">
        <w:rPr>
          <w:rFonts w:ascii="Arial" w:hAnsi="Arial" w:cs="Arial"/>
          <w:b/>
          <w:bCs/>
          <w:sz w:val="22"/>
          <w:szCs w:val="22"/>
        </w:rPr>
        <w:t xml:space="preserve">ses questions ou de ses </w:t>
      </w:r>
      <w:r w:rsidR="00ED7472" w:rsidRPr="006F3DD7">
        <w:rPr>
          <w:rFonts w:ascii="Arial" w:hAnsi="Arial" w:cs="Arial"/>
          <w:b/>
          <w:bCs/>
          <w:sz w:val="22"/>
          <w:szCs w:val="22"/>
        </w:rPr>
        <w:t>document</w:t>
      </w:r>
      <w:r w:rsidR="00AF4415" w:rsidRPr="006F3DD7">
        <w:rPr>
          <w:rFonts w:ascii="Arial" w:hAnsi="Arial" w:cs="Arial"/>
          <w:b/>
          <w:bCs/>
          <w:sz w:val="22"/>
          <w:szCs w:val="22"/>
        </w:rPr>
        <w:t>s</w:t>
      </w:r>
      <w:r w:rsidRPr="006F3DD7">
        <w:rPr>
          <w:rFonts w:ascii="Arial" w:hAnsi="Arial" w:cs="Arial"/>
          <w:b/>
          <w:bCs/>
          <w:sz w:val="22"/>
          <w:szCs w:val="22"/>
        </w:rPr>
        <w:t xml:space="preserve"> vous conduit à formuler une ou plusieurs hypothèses, il vous est demandé de la (ou les) mentionner explicitement dans votre copie.</w:t>
      </w:r>
    </w:p>
    <w:p w14:paraId="0EA28FA6" w14:textId="77777777" w:rsidR="008F4902" w:rsidRPr="006F3DD7" w:rsidRDefault="008F4902">
      <w:pPr>
        <w:rPr>
          <w:rFonts w:ascii="Arial" w:hAnsi="Arial" w:cs="Arial"/>
          <w:b/>
          <w:sz w:val="22"/>
          <w:szCs w:val="22"/>
        </w:rPr>
      </w:pPr>
    </w:p>
    <w:p w14:paraId="4050DA85" w14:textId="0EE58B20" w:rsidR="00291B2C" w:rsidRPr="006F3DD7" w:rsidRDefault="00291B2C">
      <w:pPr>
        <w:rPr>
          <w:rFonts w:ascii="Arial" w:hAnsi="Arial" w:cs="Arial"/>
          <w:b/>
          <w:bCs/>
          <w:sz w:val="22"/>
          <w:szCs w:val="22"/>
        </w:rPr>
      </w:pPr>
      <w:bookmarkStart w:id="0" w:name="_Hlk29586520"/>
    </w:p>
    <w:p w14:paraId="14BF54E0" w14:textId="7820F97A" w:rsidR="00150092" w:rsidRPr="006F3DD7" w:rsidRDefault="00FF0C5E" w:rsidP="00150092">
      <w:pPr>
        <w:jc w:val="center"/>
        <w:rPr>
          <w:rFonts w:ascii="Arial" w:hAnsi="Arial" w:cs="Arial"/>
          <w:b/>
          <w:bCs/>
          <w:sz w:val="22"/>
          <w:szCs w:val="22"/>
        </w:rPr>
      </w:pPr>
      <w:r w:rsidRPr="006F3DD7">
        <w:rPr>
          <w:rFonts w:ascii="Arial" w:hAnsi="Arial" w:cs="Arial"/>
          <w:b/>
          <w:bCs/>
          <w:sz w:val="22"/>
          <w:szCs w:val="22"/>
        </w:rPr>
        <w:t>BASE DOCUMENTAIRE</w:t>
      </w:r>
    </w:p>
    <w:p w14:paraId="6EA89BB2" w14:textId="77777777" w:rsidR="00ED7472" w:rsidRDefault="00ED7472" w:rsidP="00150092">
      <w:pPr>
        <w:jc w:val="center"/>
        <w:rPr>
          <w:rFonts w:ascii="Arial" w:hAnsi="Arial" w:cs="Arial"/>
          <w:b/>
          <w:bCs/>
          <w:sz w:val="22"/>
          <w:szCs w:val="22"/>
        </w:rPr>
      </w:pPr>
    </w:p>
    <w:p w14:paraId="6CEC8051" w14:textId="4A6F9D84" w:rsidR="00ED7472" w:rsidRPr="009C06E0" w:rsidRDefault="00ED7472" w:rsidP="003376DD">
      <w:pPr>
        <w:tabs>
          <w:tab w:val="left" w:pos="1560"/>
        </w:tabs>
        <w:spacing w:afterLines="60" w:after="144"/>
        <w:jc w:val="both"/>
        <w:rPr>
          <w:rFonts w:ascii="Arial" w:hAnsi="Arial" w:cs="Arial"/>
          <w:bCs/>
          <w:sz w:val="22"/>
          <w:szCs w:val="22"/>
        </w:rPr>
      </w:pPr>
      <w:r w:rsidRPr="009C06E0">
        <w:rPr>
          <w:rFonts w:ascii="Arial" w:hAnsi="Arial" w:cs="Arial"/>
          <w:bCs/>
          <w:sz w:val="22"/>
          <w:szCs w:val="22"/>
        </w:rPr>
        <w:t>Document</w:t>
      </w:r>
      <w:r w:rsidR="008F4902" w:rsidRPr="009C06E0">
        <w:rPr>
          <w:rFonts w:ascii="Arial" w:hAnsi="Arial" w:cs="Arial"/>
          <w:bCs/>
          <w:sz w:val="22"/>
          <w:szCs w:val="22"/>
        </w:rPr>
        <w:t xml:space="preserve"> 1</w:t>
      </w:r>
      <w:r w:rsidR="006453E7">
        <w:rPr>
          <w:rFonts w:ascii="Arial" w:hAnsi="Arial" w:cs="Arial"/>
          <w:sz w:val="22"/>
          <w:szCs w:val="22"/>
        </w:rPr>
        <w:t> </w:t>
      </w:r>
      <w:r w:rsidR="006453E7">
        <w:rPr>
          <w:rFonts w:ascii="Arial" w:hAnsi="Arial" w:cs="Arial"/>
          <w:bCs/>
          <w:sz w:val="22"/>
          <w:szCs w:val="22"/>
        </w:rPr>
        <w:t xml:space="preserve">: </w:t>
      </w:r>
      <w:r w:rsidR="003376DD">
        <w:rPr>
          <w:rFonts w:ascii="Arial" w:hAnsi="Arial" w:cs="Arial"/>
          <w:bCs/>
          <w:sz w:val="22"/>
          <w:szCs w:val="22"/>
        </w:rPr>
        <w:tab/>
      </w:r>
      <w:r w:rsidRPr="009C06E0">
        <w:rPr>
          <w:rFonts w:ascii="Arial" w:hAnsi="Arial" w:cs="Arial"/>
          <w:bCs/>
          <w:sz w:val="22"/>
          <w:szCs w:val="22"/>
        </w:rPr>
        <w:t>Contribution des principales branches d’activité à la valeur ajoutée en po</w:t>
      </w:r>
      <w:r w:rsidR="002D3172">
        <w:rPr>
          <w:rFonts w:ascii="Arial" w:hAnsi="Arial" w:cs="Arial"/>
          <w:bCs/>
          <w:sz w:val="22"/>
          <w:szCs w:val="22"/>
        </w:rPr>
        <w:t xml:space="preserve">urcentage </w:t>
      </w:r>
      <w:r w:rsidR="003376DD">
        <w:rPr>
          <w:rFonts w:ascii="Arial" w:hAnsi="Arial" w:cs="Arial"/>
          <w:bCs/>
          <w:sz w:val="22"/>
          <w:szCs w:val="22"/>
        </w:rPr>
        <w:tab/>
      </w:r>
      <w:r w:rsidR="002D3172">
        <w:rPr>
          <w:rFonts w:ascii="Arial" w:hAnsi="Arial" w:cs="Arial"/>
          <w:bCs/>
          <w:sz w:val="22"/>
          <w:szCs w:val="22"/>
        </w:rPr>
        <w:t>de la valeur ajoutée.</w:t>
      </w:r>
    </w:p>
    <w:p w14:paraId="1BBF8514" w14:textId="1F6F1ED6" w:rsidR="00E4188D" w:rsidRPr="009C06E0" w:rsidRDefault="00ED7472" w:rsidP="003376DD">
      <w:pPr>
        <w:tabs>
          <w:tab w:val="left" w:pos="1560"/>
        </w:tabs>
        <w:spacing w:afterLines="60" w:after="144"/>
        <w:jc w:val="both"/>
        <w:rPr>
          <w:rFonts w:ascii="Arial" w:hAnsi="Arial" w:cs="Arial"/>
          <w:bCs/>
          <w:sz w:val="22"/>
          <w:szCs w:val="22"/>
        </w:rPr>
      </w:pPr>
      <w:r w:rsidRPr="009C06E0">
        <w:rPr>
          <w:rFonts w:ascii="Arial" w:hAnsi="Arial" w:cs="Arial"/>
          <w:bCs/>
          <w:sz w:val="22"/>
          <w:szCs w:val="22"/>
        </w:rPr>
        <w:t>Document</w:t>
      </w:r>
      <w:r w:rsidR="008F4902" w:rsidRPr="009C06E0">
        <w:rPr>
          <w:rFonts w:ascii="Arial" w:hAnsi="Arial" w:cs="Arial"/>
          <w:bCs/>
          <w:sz w:val="22"/>
          <w:szCs w:val="22"/>
        </w:rPr>
        <w:t xml:space="preserve"> 2</w:t>
      </w:r>
      <w:r w:rsidR="003376DD">
        <w:rPr>
          <w:rFonts w:ascii="Arial" w:hAnsi="Arial" w:cs="Arial"/>
          <w:sz w:val="22"/>
          <w:szCs w:val="22"/>
        </w:rPr>
        <w:t> </w:t>
      </w:r>
      <w:r w:rsidR="003376DD">
        <w:rPr>
          <w:rFonts w:ascii="Arial" w:hAnsi="Arial" w:cs="Arial"/>
          <w:bCs/>
          <w:sz w:val="22"/>
          <w:szCs w:val="22"/>
        </w:rPr>
        <w:t>:</w:t>
      </w:r>
      <w:r w:rsidR="008F4902" w:rsidRPr="009C06E0">
        <w:rPr>
          <w:rFonts w:ascii="Arial" w:hAnsi="Arial" w:cs="Arial"/>
          <w:sz w:val="22"/>
          <w:szCs w:val="22"/>
        </w:rPr>
        <w:t xml:space="preserve"> </w:t>
      </w:r>
      <w:r w:rsidR="003376DD">
        <w:rPr>
          <w:rFonts w:ascii="Arial" w:hAnsi="Arial" w:cs="Arial"/>
          <w:sz w:val="22"/>
          <w:szCs w:val="22"/>
        </w:rPr>
        <w:tab/>
      </w:r>
      <w:r w:rsidRPr="009C06E0">
        <w:rPr>
          <w:rFonts w:ascii="Arial" w:eastAsia="Times New Roman" w:hAnsi="Arial" w:cs="Arial"/>
          <w:sz w:val="22"/>
          <w:szCs w:val="22"/>
          <w:lang w:eastAsia="fr-FR"/>
        </w:rPr>
        <w:t>Une radioscopie du système productif français pour tenter de relancer la machine</w:t>
      </w:r>
      <w:r w:rsidRPr="003376DD">
        <w:rPr>
          <w:rFonts w:ascii="Arial" w:eastAsia="Times New Roman" w:hAnsi="Arial" w:cs="Arial"/>
          <w:bCs/>
          <w:iCs/>
          <w:sz w:val="22"/>
          <w:szCs w:val="22"/>
          <w:lang w:eastAsia="fr-FR"/>
        </w:rPr>
        <w:t>.</w:t>
      </w:r>
    </w:p>
    <w:p w14:paraId="403D40B9" w14:textId="0427C402" w:rsidR="00E4188D" w:rsidRPr="009C06E0" w:rsidRDefault="00ED7472" w:rsidP="003376DD">
      <w:pPr>
        <w:tabs>
          <w:tab w:val="left" w:pos="1560"/>
        </w:tabs>
        <w:spacing w:afterLines="60" w:after="144"/>
        <w:jc w:val="both"/>
        <w:rPr>
          <w:rFonts w:ascii="Arial" w:eastAsia="Times New Roman" w:hAnsi="Arial" w:cs="Arial"/>
          <w:sz w:val="22"/>
          <w:szCs w:val="22"/>
          <w:lang w:eastAsia="fr-FR"/>
        </w:rPr>
      </w:pPr>
      <w:r w:rsidRPr="009C06E0">
        <w:rPr>
          <w:rFonts w:ascii="Arial" w:hAnsi="Arial" w:cs="Arial"/>
          <w:bCs/>
          <w:sz w:val="22"/>
          <w:szCs w:val="22"/>
        </w:rPr>
        <w:t>Document</w:t>
      </w:r>
      <w:r w:rsidR="008F4902" w:rsidRPr="009C06E0">
        <w:rPr>
          <w:rFonts w:ascii="Arial" w:hAnsi="Arial" w:cs="Arial"/>
          <w:bCs/>
          <w:sz w:val="22"/>
          <w:szCs w:val="22"/>
        </w:rPr>
        <w:t xml:space="preserve"> 3</w:t>
      </w:r>
      <w:r w:rsidR="003376DD">
        <w:rPr>
          <w:rFonts w:ascii="Arial" w:hAnsi="Arial" w:cs="Arial"/>
          <w:sz w:val="22"/>
          <w:szCs w:val="22"/>
        </w:rPr>
        <w:t> </w:t>
      </w:r>
      <w:r w:rsidR="003376DD">
        <w:rPr>
          <w:rFonts w:ascii="Arial" w:hAnsi="Arial" w:cs="Arial"/>
          <w:bCs/>
          <w:sz w:val="22"/>
          <w:szCs w:val="22"/>
        </w:rPr>
        <w:t>:</w:t>
      </w:r>
      <w:r w:rsidR="003376DD">
        <w:rPr>
          <w:rFonts w:ascii="Arial" w:hAnsi="Arial" w:cs="Arial"/>
          <w:bCs/>
          <w:sz w:val="22"/>
          <w:szCs w:val="22"/>
        </w:rPr>
        <w:tab/>
      </w:r>
      <w:r w:rsidRPr="009C06E0">
        <w:rPr>
          <w:rFonts w:ascii="Arial" w:eastAsia="Times New Roman" w:hAnsi="Arial" w:cs="Arial"/>
          <w:bCs/>
          <w:sz w:val="22"/>
          <w:szCs w:val="22"/>
          <w:lang w:eastAsia="fr-FR"/>
        </w:rPr>
        <w:t>Contribution des grandes variables de l’économie à la croissance du PIB français</w:t>
      </w:r>
      <w:r w:rsidR="00EB58EC">
        <w:rPr>
          <w:rFonts w:ascii="Arial" w:eastAsia="Times New Roman" w:hAnsi="Arial" w:cs="Arial"/>
          <w:bCs/>
          <w:sz w:val="22"/>
          <w:szCs w:val="22"/>
          <w:lang w:eastAsia="fr-FR"/>
        </w:rPr>
        <w:t>.</w:t>
      </w:r>
    </w:p>
    <w:p w14:paraId="3D07A7E7" w14:textId="32908A2F" w:rsidR="00E3119D" w:rsidRPr="009C06E0" w:rsidRDefault="00ED7472" w:rsidP="003376DD">
      <w:pPr>
        <w:tabs>
          <w:tab w:val="left" w:pos="1560"/>
        </w:tabs>
        <w:spacing w:afterLines="60" w:after="144"/>
        <w:jc w:val="both"/>
        <w:rPr>
          <w:rFonts w:ascii="Arial" w:eastAsia="Times New Roman" w:hAnsi="Arial" w:cs="Arial"/>
          <w:sz w:val="22"/>
          <w:szCs w:val="22"/>
          <w:lang w:eastAsia="fr-FR"/>
        </w:rPr>
      </w:pPr>
      <w:r w:rsidRPr="009C06E0">
        <w:rPr>
          <w:rFonts w:ascii="Arial" w:eastAsia="Times New Roman" w:hAnsi="Arial" w:cs="Arial"/>
          <w:bCs/>
          <w:sz w:val="22"/>
          <w:szCs w:val="22"/>
          <w:lang w:eastAsia="fr-FR"/>
        </w:rPr>
        <w:t>Document</w:t>
      </w:r>
      <w:r w:rsidR="00C73F58" w:rsidRPr="009C06E0">
        <w:rPr>
          <w:rFonts w:ascii="Arial" w:eastAsia="Times New Roman" w:hAnsi="Arial" w:cs="Arial"/>
          <w:bCs/>
          <w:sz w:val="22"/>
          <w:szCs w:val="22"/>
          <w:lang w:eastAsia="fr-FR"/>
        </w:rPr>
        <w:t xml:space="preserve"> 4</w:t>
      </w:r>
      <w:r w:rsidR="003376DD">
        <w:rPr>
          <w:rFonts w:ascii="Arial" w:eastAsia="Times New Roman" w:hAnsi="Arial" w:cs="Arial"/>
          <w:sz w:val="22"/>
          <w:szCs w:val="22"/>
          <w:lang w:eastAsia="fr-FR"/>
        </w:rPr>
        <w:t> </w:t>
      </w:r>
      <w:r w:rsidR="003376DD">
        <w:rPr>
          <w:rFonts w:ascii="Arial" w:eastAsia="Times New Roman" w:hAnsi="Arial" w:cs="Arial"/>
          <w:bCs/>
          <w:sz w:val="22"/>
          <w:szCs w:val="22"/>
          <w:lang w:eastAsia="fr-FR"/>
        </w:rPr>
        <w:t xml:space="preserve">: </w:t>
      </w:r>
      <w:r w:rsidR="003376DD">
        <w:rPr>
          <w:rFonts w:ascii="Arial" w:eastAsia="Times New Roman" w:hAnsi="Arial" w:cs="Arial"/>
          <w:bCs/>
          <w:sz w:val="22"/>
          <w:szCs w:val="22"/>
          <w:lang w:eastAsia="fr-FR"/>
        </w:rPr>
        <w:tab/>
      </w:r>
      <w:r w:rsidR="009C06E0" w:rsidRPr="009C06E0">
        <w:rPr>
          <w:rFonts w:ascii="Arial" w:hAnsi="Arial" w:cs="Arial"/>
          <w:bCs/>
          <w:sz w:val="22"/>
          <w:szCs w:val="22"/>
        </w:rPr>
        <w:t>Enquête sur les investissements dans l'industrie</w:t>
      </w:r>
      <w:r w:rsidR="00A4546E" w:rsidRPr="009C06E0">
        <w:rPr>
          <w:rFonts w:ascii="Arial" w:eastAsia="Times New Roman" w:hAnsi="Arial" w:cs="Arial"/>
          <w:bCs/>
          <w:sz w:val="22"/>
          <w:szCs w:val="22"/>
          <w:lang w:eastAsia="fr-FR"/>
        </w:rPr>
        <w:t>.</w:t>
      </w:r>
    </w:p>
    <w:p w14:paraId="115CA5A7" w14:textId="485A3FB6" w:rsidR="00483C66" w:rsidRPr="009C06E0" w:rsidRDefault="00ED7472" w:rsidP="003376DD">
      <w:pPr>
        <w:pStyle w:val="Commentaire"/>
        <w:tabs>
          <w:tab w:val="left" w:pos="1560"/>
        </w:tabs>
        <w:spacing w:afterLines="60" w:after="144"/>
        <w:jc w:val="both"/>
        <w:rPr>
          <w:rFonts w:ascii="Arial" w:hAnsi="Arial" w:cs="Arial"/>
          <w:sz w:val="22"/>
          <w:szCs w:val="22"/>
        </w:rPr>
      </w:pPr>
      <w:r w:rsidRPr="009C06E0">
        <w:rPr>
          <w:rFonts w:ascii="Arial" w:eastAsia="Times New Roman" w:hAnsi="Arial" w:cs="Arial"/>
          <w:bCs/>
          <w:sz w:val="22"/>
          <w:szCs w:val="22"/>
          <w:lang w:eastAsia="fr-FR"/>
        </w:rPr>
        <w:t>Document</w:t>
      </w:r>
      <w:r w:rsidR="00C73F58" w:rsidRPr="009C06E0">
        <w:rPr>
          <w:rFonts w:ascii="Arial" w:eastAsia="Times New Roman" w:hAnsi="Arial" w:cs="Arial"/>
          <w:bCs/>
          <w:sz w:val="22"/>
          <w:szCs w:val="22"/>
          <w:lang w:eastAsia="fr-FR"/>
        </w:rPr>
        <w:t xml:space="preserve"> 5</w:t>
      </w:r>
      <w:r w:rsidR="003376DD">
        <w:rPr>
          <w:rFonts w:ascii="Arial" w:eastAsia="Times New Roman" w:hAnsi="Arial" w:cs="Arial"/>
          <w:sz w:val="22"/>
          <w:szCs w:val="22"/>
          <w:lang w:eastAsia="fr-FR"/>
        </w:rPr>
        <w:t> </w:t>
      </w:r>
      <w:r w:rsidR="003376DD">
        <w:rPr>
          <w:rFonts w:ascii="Arial" w:eastAsia="Times New Roman" w:hAnsi="Arial" w:cs="Arial"/>
          <w:bCs/>
          <w:sz w:val="22"/>
          <w:szCs w:val="22"/>
          <w:lang w:eastAsia="fr-FR"/>
        </w:rPr>
        <w:t>:</w:t>
      </w:r>
      <w:r w:rsidR="009C06E0" w:rsidRPr="009C06E0">
        <w:rPr>
          <w:rFonts w:ascii="Arial" w:hAnsi="Arial" w:cs="Arial"/>
          <w:b/>
          <w:sz w:val="22"/>
          <w:szCs w:val="22"/>
        </w:rPr>
        <w:t xml:space="preserve"> </w:t>
      </w:r>
      <w:r w:rsidR="003376DD">
        <w:rPr>
          <w:rFonts w:ascii="Arial" w:hAnsi="Arial" w:cs="Arial"/>
          <w:b/>
          <w:sz w:val="22"/>
          <w:szCs w:val="22"/>
        </w:rPr>
        <w:tab/>
      </w:r>
      <w:r w:rsidR="009C06E0" w:rsidRPr="009C06E0">
        <w:rPr>
          <w:rFonts w:ascii="Arial" w:hAnsi="Arial" w:cs="Arial"/>
          <w:sz w:val="22"/>
          <w:szCs w:val="22"/>
        </w:rPr>
        <w:t>Le dynamisme des investissements des entreprises ne se dément pas</w:t>
      </w:r>
      <w:r w:rsidR="00A4546E" w:rsidRPr="009C06E0">
        <w:rPr>
          <w:rFonts w:ascii="Arial" w:hAnsi="Arial" w:cs="Arial"/>
          <w:iCs/>
          <w:sz w:val="22"/>
          <w:szCs w:val="22"/>
        </w:rPr>
        <w:t>.</w:t>
      </w:r>
      <w:r w:rsidR="00483C66" w:rsidRPr="009C06E0">
        <w:rPr>
          <w:rFonts w:ascii="Arial" w:hAnsi="Arial" w:cs="Arial"/>
          <w:i/>
          <w:iCs/>
          <w:sz w:val="22"/>
          <w:szCs w:val="22"/>
        </w:rPr>
        <w:t xml:space="preserve"> </w:t>
      </w:r>
    </w:p>
    <w:p w14:paraId="46278A73" w14:textId="2222663D" w:rsidR="00483C66" w:rsidRPr="009C06E0" w:rsidRDefault="00ED7472" w:rsidP="003376DD">
      <w:pPr>
        <w:tabs>
          <w:tab w:val="left" w:pos="1560"/>
        </w:tabs>
        <w:spacing w:afterLines="60" w:after="144"/>
        <w:jc w:val="both"/>
        <w:rPr>
          <w:rFonts w:ascii="Arial" w:eastAsia="Times New Roman" w:hAnsi="Arial" w:cs="Arial"/>
          <w:bCs/>
          <w:sz w:val="22"/>
          <w:szCs w:val="22"/>
          <w:lang w:eastAsia="fr-FR"/>
        </w:rPr>
      </w:pPr>
      <w:r w:rsidRPr="009C06E0">
        <w:rPr>
          <w:rFonts w:ascii="Arial" w:eastAsia="Times New Roman" w:hAnsi="Arial" w:cs="Arial"/>
          <w:bCs/>
          <w:sz w:val="22"/>
          <w:szCs w:val="22"/>
          <w:lang w:eastAsia="fr-FR"/>
        </w:rPr>
        <w:t>Document</w:t>
      </w:r>
      <w:r w:rsidR="00C73F58" w:rsidRPr="009C06E0">
        <w:rPr>
          <w:rFonts w:ascii="Arial" w:eastAsia="Times New Roman" w:hAnsi="Arial" w:cs="Arial"/>
          <w:bCs/>
          <w:sz w:val="22"/>
          <w:szCs w:val="22"/>
          <w:lang w:eastAsia="fr-FR"/>
        </w:rPr>
        <w:t xml:space="preserve"> 6</w:t>
      </w:r>
      <w:r w:rsidR="003376DD">
        <w:rPr>
          <w:rFonts w:ascii="Arial" w:eastAsia="Times New Roman" w:hAnsi="Arial" w:cs="Arial"/>
          <w:sz w:val="22"/>
          <w:szCs w:val="22"/>
          <w:lang w:eastAsia="fr-FR"/>
        </w:rPr>
        <w:t> </w:t>
      </w:r>
      <w:r w:rsidR="003376DD">
        <w:rPr>
          <w:rFonts w:ascii="Arial" w:eastAsia="Times New Roman" w:hAnsi="Arial" w:cs="Arial"/>
          <w:bCs/>
          <w:sz w:val="22"/>
          <w:szCs w:val="22"/>
          <w:lang w:eastAsia="fr-FR"/>
        </w:rPr>
        <w:t>:</w:t>
      </w:r>
      <w:r w:rsidR="00483C66" w:rsidRPr="009C06E0">
        <w:rPr>
          <w:rFonts w:ascii="Arial" w:eastAsia="Times New Roman" w:hAnsi="Arial" w:cs="Arial"/>
          <w:bCs/>
          <w:sz w:val="22"/>
          <w:szCs w:val="22"/>
          <w:lang w:eastAsia="fr-FR"/>
        </w:rPr>
        <w:t xml:space="preserve"> </w:t>
      </w:r>
      <w:r w:rsidR="003376DD">
        <w:rPr>
          <w:rFonts w:ascii="Arial" w:eastAsia="Times New Roman" w:hAnsi="Arial" w:cs="Arial"/>
          <w:bCs/>
          <w:sz w:val="22"/>
          <w:szCs w:val="22"/>
          <w:lang w:eastAsia="fr-FR"/>
        </w:rPr>
        <w:tab/>
      </w:r>
      <w:r w:rsidR="009C06E0" w:rsidRPr="009C06E0">
        <w:rPr>
          <w:rFonts w:ascii="Arial" w:eastAsia="Times New Roman" w:hAnsi="Arial" w:cs="Arial"/>
          <w:bCs/>
          <w:sz w:val="22"/>
          <w:szCs w:val="22"/>
          <w:lang w:eastAsia="fr-FR"/>
        </w:rPr>
        <w:t xml:space="preserve">Bilan d’activité 2018 : l’année de toutes les accélérations pour BPI </w:t>
      </w:r>
      <w:r w:rsidR="00EB58EC">
        <w:rPr>
          <w:rFonts w:ascii="Arial" w:eastAsia="Times New Roman" w:hAnsi="Arial" w:cs="Arial"/>
          <w:bCs/>
          <w:sz w:val="22"/>
          <w:szCs w:val="22"/>
          <w:lang w:eastAsia="fr-FR"/>
        </w:rPr>
        <w:t>France.</w:t>
      </w:r>
    </w:p>
    <w:p w14:paraId="320D20EC" w14:textId="5F0FB26B" w:rsidR="00811FCC" w:rsidRPr="009C06E0" w:rsidRDefault="00ED7472" w:rsidP="003376DD">
      <w:pPr>
        <w:tabs>
          <w:tab w:val="left" w:pos="1560"/>
        </w:tabs>
        <w:spacing w:afterLines="60" w:after="144"/>
        <w:jc w:val="both"/>
        <w:rPr>
          <w:rFonts w:ascii="Arial" w:eastAsia="Times New Roman" w:hAnsi="Arial" w:cs="Arial"/>
          <w:sz w:val="22"/>
          <w:szCs w:val="22"/>
          <w:lang w:eastAsia="fr-FR"/>
        </w:rPr>
      </w:pPr>
      <w:r w:rsidRPr="009C06E0">
        <w:rPr>
          <w:rFonts w:ascii="Arial" w:eastAsia="Times New Roman" w:hAnsi="Arial" w:cs="Arial"/>
          <w:bCs/>
          <w:sz w:val="22"/>
          <w:szCs w:val="22"/>
          <w:lang w:eastAsia="fr-FR"/>
        </w:rPr>
        <w:t>Document</w:t>
      </w:r>
      <w:r w:rsidR="00291B2C" w:rsidRPr="009C06E0">
        <w:rPr>
          <w:rFonts w:ascii="Arial" w:eastAsia="Times New Roman" w:hAnsi="Arial" w:cs="Arial"/>
          <w:bCs/>
          <w:sz w:val="22"/>
          <w:szCs w:val="22"/>
          <w:lang w:eastAsia="fr-FR"/>
        </w:rPr>
        <w:t xml:space="preserve"> </w:t>
      </w:r>
      <w:r w:rsidR="00C73F58" w:rsidRPr="009C06E0">
        <w:rPr>
          <w:rFonts w:ascii="Arial" w:eastAsia="Times New Roman" w:hAnsi="Arial" w:cs="Arial"/>
          <w:bCs/>
          <w:sz w:val="22"/>
          <w:szCs w:val="22"/>
          <w:lang w:eastAsia="fr-FR"/>
        </w:rPr>
        <w:t>7</w:t>
      </w:r>
      <w:r w:rsidR="003376DD">
        <w:rPr>
          <w:rFonts w:ascii="Arial" w:eastAsia="Times New Roman" w:hAnsi="Arial" w:cs="Arial"/>
          <w:sz w:val="22"/>
          <w:szCs w:val="22"/>
          <w:lang w:eastAsia="fr-FR"/>
        </w:rPr>
        <w:t> </w:t>
      </w:r>
      <w:r w:rsidR="003376DD">
        <w:rPr>
          <w:rFonts w:ascii="Arial" w:eastAsia="Times New Roman" w:hAnsi="Arial" w:cs="Arial"/>
          <w:bCs/>
          <w:sz w:val="22"/>
          <w:szCs w:val="22"/>
          <w:lang w:eastAsia="fr-FR"/>
        </w:rPr>
        <w:t>:</w:t>
      </w:r>
      <w:r w:rsidR="00173BBF" w:rsidRPr="009C06E0">
        <w:rPr>
          <w:rFonts w:ascii="Arial" w:eastAsia="Times New Roman" w:hAnsi="Arial" w:cs="Arial"/>
          <w:sz w:val="22"/>
          <w:szCs w:val="22"/>
          <w:lang w:eastAsia="fr-FR"/>
        </w:rPr>
        <w:t xml:space="preserve"> </w:t>
      </w:r>
      <w:r w:rsidR="003376DD">
        <w:rPr>
          <w:rFonts w:ascii="Arial" w:eastAsia="Times New Roman" w:hAnsi="Arial" w:cs="Arial"/>
          <w:sz w:val="22"/>
          <w:szCs w:val="22"/>
          <w:lang w:eastAsia="fr-FR"/>
        </w:rPr>
        <w:tab/>
      </w:r>
      <w:r w:rsidR="009C06E0" w:rsidRPr="009C06E0">
        <w:rPr>
          <w:rFonts w:ascii="Arial" w:eastAsia="Times New Roman" w:hAnsi="Arial" w:cs="Arial"/>
          <w:bCs/>
          <w:sz w:val="22"/>
          <w:szCs w:val="22"/>
          <w:lang w:eastAsia="fr-FR"/>
        </w:rPr>
        <w:t xml:space="preserve">Chiffres clés, </w:t>
      </w:r>
      <w:r w:rsidR="009C06E0" w:rsidRPr="009C06E0">
        <w:rPr>
          <w:rFonts w:ascii="Arial" w:hAnsi="Arial" w:cs="Arial"/>
          <w:iCs/>
          <w:sz w:val="22"/>
          <w:szCs w:val="22"/>
        </w:rPr>
        <w:t>Auvergne-</w:t>
      </w:r>
      <w:r w:rsidR="000527B7" w:rsidRPr="009C06E0">
        <w:rPr>
          <w:rFonts w:ascii="Arial" w:hAnsi="Arial" w:cs="Arial"/>
          <w:iCs/>
          <w:sz w:val="22"/>
          <w:szCs w:val="22"/>
        </w:rPr>
        <w:t>Rhône</w:t>
      </w:r>
      <w:r w:rsidR="009C06E0" w:rsidRPr="009C06E0">
        <w:rPr>
          <w:rFonts w:ascii="Arial" w:hAnsi="Arial" w:cs="Arial"/>
          <w:iCs/>
          <w:sz w:val="22"/>
          <w:szCs w:val="22"/>
        </w:rPr>
        <w:t>-Alpes</w:t>
      </w:r>
      <w:r w:rsidR="002D3172">
        <w:rPr>
          <w:rFonts w:ascii="Arial" w:hAnsi="Arial" w:cs="Arial"/>
          <w:iCs/>
          <w:sz w:val="22"/>
          <w:szCs w:val="22"/>
        </w:rPr>
        <w:t>.</w:t>
      </w:r>
    </w:p>
    <w:p w14:paraId="027BA4EE" w14:textId="2EE1FFC3" w:rsidR="00291B2C" w:rsidRPr="009C06E0" w:rsidRDefault="00ED7472" w:rsidP="003376DD">
      <w:pPr>
        <w:tabs>
          <w:tab w:val="left" w:pos="1560"/>
        </w:tabs>
        <w:spacing w:afterLines="60" w:after="144"/>
        <w:jc w:val="both"/>
        <w:rPr>
          <w:rFonts w:ascii="Arial" w:eastAsia="Times New Roman" w:hAnsi="Arial" w:cs="Arial"/>
          <w:bCs/>
          <w:sz w:val="22"/>
          <w:szCs w:val="22"/>
          <w:lang w:eastAsia="fr-FR"/>
        </w:rPr>
      </w:pPr>
      <w:r w:rsidRPr="009C06E0">
        <w:rPr>
          <w:rFonts w:ascii="Arial" w:eastAsia="Times New Roman" w:hAnsi="Arial" w:cs="Arial"/>
          <w:bCs/>
          <w:sz w:val="22"/>
          <w:szCs w:val="22"/>
          <w:lang w:eastAsia="fr-FR"/>
        </w:rPr>
        <w:t>Document</w:t>
      </w:r>
      <w:r w:rsidR="00AA3DC7" w:rsidRPr="009C06E0">
        <w:rPr>
          <w:rFonts w:ascii="Arial" w:eastAsia="Times New Roman" w:hAnsi="Arial" w:cs="Arial"/>
          <w:bCs/>
          <w:sz w:val="22"/>
          <w:szCs w:val="22"/>
          <w:lang w:eastAsia="fr-FR"/>
        </w:rPr>
        <w:t xml:space="preserve"> </w:t>
      </w:r>
      <w:r w:rsidR="00C73F58" w:rsidRPr="009C06E0">
        <w:rPr>
          <w:rFonts w:ascii="Arial" w:eastAsia="Times New Roman" w:hAnsi="Arial" w:cs="Arial"/>
          <w:bCs/>
          <w:sz w:val="22"/>
          <w:szCs w:val="22"/>
          <w:lang w:eastAsia="fr-FR"/>
        </w:rPr>
        <w:t>8</w:t>
      </w:r>
      <w:r w:rsidR="003376DD">
        <w:rPr>
          <w:rFonts w:ascii="Arial" w:eastAsia="Times New Roman" w:hAnsi="Arial" w:cs="Arial"/>
          <w:bCs/>
          <w:sz w:val="22"/>
          <w:szCs w:val="22"/>
          <w:lang w:eastAsia="fr-FR"/>
        </w:rPr>
        <w:t> :</w:t>
      </w:r>
      <w:r w:rsidR="009C06E0" w:rsidRPr="009C06E0">
        <w:rPr>
          <w:rFonts w:ascii="Arial" w:eastAsia="Times New Roman" w:hAnsi="Arial" w:cs="Arial"/>
          <w:b/>
          <w:sz w:val="22"/>
          <w:szCs w:val="22"/>
          <w:lang w:eastAsia="fr-FR"/>
        </w:rPr>
        <w:t xml:space="preserve"> </w:t>
      </w:r>
      <w:r w:rsidR="003376DD">
        <w:rPr>
          <w:rFonts w:ascii="Arial" w:eastAsia="Times New Roman" w:hAnsi="Arial" w:cs="Arial"/>
          <w:b/>
          <w:sz w:val="22"/>
          <w:szCs w:val="22"/>
          <w:lang w:eastAsia="fr-FR"/>
        </w:rPr>
        <w:tab/>
      </w:r>
      <w:r w:rsidR="009C06E0" w:rsidRPr="009C06E0">
        <w:rPr>
          <w:rFonts w:ascii="Arial" w:eastAsia="Times New Roman" w:hAnsi="Arial" w:cs="Arial"/>
          <w:sz w:val="22"/>
          <w:szCs w:val="22"/>
          <w:lang w:eastAsia="fr-FR"/>
        </w:rPr>
        <w:t xml:space="preserve">La tentation du </w:t>
      </w:r>
      <w:r w:rsidR="009C06E0" w:rsidRPr="009C06E0">
        <w:rPr>
          <w:rFonts w:ascii="Arial" w:eastAsia="Times New Roman" w:hAnsi="Arial" w:cs="Arial"/>
          <w:iCs/>
          <w:sz w:val="22"/>
          <w:szCs w:val="22"/>
          <w:lang w:eastAsia="fr-FR"/>
        </w:rPr>
        <w:t>crowdfunding</w:t>
      </w:r>
      <w:r w:rsidR="002D3172">
        <w:rPr>
          <w:rFonts w:ascii="Arial" w:eastAsia="Times New Roman" w:hAnsi="Arial" w:cs="Arial"/>
          <w:iCs/>
          <w:sz w:val="22"/>
          <w:szCs w:val="22"/>
          <w:lang w:eastAsia="fr-FR"/>
        </w:rPr>
        <w:t>.</w:t>
      </w:r>
    </w:p>
    <w:p w14:paraId="39868E0C" w14:textId="43D69F36" w:rsidR="00291B2C" w:rsidRPr="009C06E0" w:rsidRDefault="00ED7472" w:rsidP="003376DD">
      <w:pPr>
        <w:tabs>
          <w:tab w:val="left" w:pos="1560"/>
        </w:tabs>
        <w:spacing w:afterLines="60" w:after="144"/>
        <w:jc w:val="both"/>
        <w:rPr>
          <w:rFonts w:ascii="Arial" w:hAnsi="Arial" w:cs="Arial"/>
          <w:sz w:val="22"/>
          <w:szCs w:val="22"/>
        </w:rPr>
      </w:pPr>
      <w:r w:rsidRPr="009C06E0">
        <w:rPr>
          <w:rFonts w:ascii="Arial" w:hAnsi="Arial" w:cs="Arial"/>
          <w:sz w:val="22"/>
          <w:szCs w:val="22"/>
        </w:rPr>
        <w:t>Document</w:t>
      </w:r>
      <w:r w:rsidR="00C73F58" w:rsidRPr="009C06E0">
        <w:rPr>
          <w:rFonts w:ascii="Arial" w:hAnsi="Arial" w:cs="Arial"/>
          <w:sz w:val="22"/>
          <w:szCs w:val="22"/>
        </w:rPr>
        <w:t> 9</w:t>
      </w:r>
      <w:r w:rsidR="003376DD">
        <w:rPr>
          <w:rFonts w:ascii="Arial" w:hAnsi="Arial" w:cs="Arial"/>
          <w:bCs/>
          <w:sz w:val="22"/>
          <w:szCs w:val="22"/>
        </w:rPr>
        <w:t> </w:t>
      </w:r>
      <w:r w:rsidR="003376DD">
        <w:rPr>
          <w:rFonts w:ascii="Arial" w:hAnsi="Arial" w:cs="Arial"/>
          <w:sz w:val="22"/>
          <w:szCs w:val="22"/>
        </w:rPr>
        <w:t>:</w:t>
      </w:r>
      <w:r w:rsidR="009C06E0" w:rsidRPr="009C06E0">
        <w:rPr>
          <w:rFonts w:ascii="Arial" w:eastAsia="Times New Roman" w:hAnsi="Arial" w:cs="Arial"/>
          <w:bCs/>
          <w:sz w:val="22"/>
          <w:szCs w:val="22"/>
          <w:lang w:eastAsia="fr-FR"/>
        </w:rPr>
        <w:t xml:space="preserve"> </w:t>
      </w:r>
      <w:r w:rsidR="003376DD">
        <w:rPr>
          <w:rFonts w:ascii="Arial" w:eastAsia="Times New Roman" w:hAnsi="Arial" w:cs="Arial"/>
          <w:bCs/>
          <w:sz w:val="22"/>
          <w:szCs w:val="22"/>
          <w:lang w:eastAsia="fr-FR"/>
        </w:rPr>
        <w:tab/>
      </w:r>
      <w:r w:rsidR="009C06E0" w:rsidRPr="009C06E0">
        <w:rPr>
          <w:rFonts w:ascii="Arial" w:eastAsia="Times New Roman" w:hAnsi="Arial" w:cs="Arial"/>
          <w:bCs/>
          <w:sz w:val="22"/>
          <w:szCs w:val="22"/>
          <w:lang w:eastAsia="fr-FR"/>
        </w:rPr>
        <w:t>La réglementation REACH</w:t>
      </w:r>
      <w:r w:rsidR="00A4546E" w:rsidRPr="009C06E0">
        <w:rPr>
          <w:rFonts w:ascii="Arial" w:hAnsi="Arial" w:cs="Arial"/>
          <w:sz w:val="22"/>
          <w:szCs w:val="22"/>
        </w:rPr>
        <w:t>.</w:t>
      </w:r>
    </w:p>
    <w:p w14:paraId="2C4E3669" w14:textId="5DAAAB0D" w:rsidR="00291B2C" w:rsidRPr="009C06E0" w:rsidRDefault="00ED7472" w:rsidP="003376DD">
      <w:pPr>
        <w:tabs>
          <w:tab w:val="left" w:pos="1560"/>
        </w:tabs>
        <w:spacing w:afterLines="60" w:after="144"/>
        <w:jc w:val="both"/>
        <w:rPr>
          <w:rFonts w:ascii="Arial" w:eastAsia="Times New Roman" w:hAnsi="Arial" w:cs="Arial"/>
          <w:bCs/>
          <w:sz w:val="22"/>
          <w:szCs w:val="22"/>
          <w:lang w:eastAsia="fr-FR"/>
        </w:rPr>
      </w:pPr>
      <w:r w:rsidRPr="009C06E0">
        <w:rPr>
          <w:rFonts w:ascii="Arial" w:hAnsi="Arial" w:cs="Arial"/>
          <w:sz w:val="22"/>
          <w:szCs w:val="22"/>
        </w:rPr>
        <w:t>Document</w:t>
      </w:r>
      <w:r w:rsidR="00AA3DC7" w:rsidRPr="009C06E0">
        <w:rPr>
          <w:rFonts w:ascii="Arial" w:hAnsi="Arial" w:cs="Arial"/>
          <w:sz w:val="22"/>
          <w:szCs w:val="22"/>
        </w:rPr>
        <w:t xml:space="preserve"> 1</w:t>
      </w:r>
      <w:r w:rsidR="00A4546E" w:rsidRPr="009C06E0">
        <w:rPr>
          <w:rFonts w:ascii="Arial" w:hAnsi="Arial" w:cs="Arial"/>
          <w:sz w:val="22"/>
          <w:szCs w:val="22"/>
        </w:rPr>
        <w:t>0</w:t>
      </w:r>
      <w:r w:rsidR="003376DD">
        <w:rPr>
          <w:rFonts w:ascii="Arial" w:hAnsi="Arial" w:cs="Arial"/>
          <w:sz w:val="22"/>
          <w:szCs w:val="22"/>
        </w:rPr>
        <w:t> </w:t>
      </w:r>
      <w:bookmarkStart w:id="1" w:name="_Hlk29590176"/>
      <w:bookmarkEnd w:id="0"/>
      <w:r w:rsidR="003376DD">
        <w:rPr>
          <w:rFonts w:ascii="Arial" w:hAnsi="Arial" w:cs="Arial"/>
          <w:sz w:val="22"/>
          <w:szCs w:val="22"/>
        </w:rPr>
        <w:t>:</w:t>
      </w:r>
      <w:r w:rsidR="003376DD">
        <w:rPr>
          <w:rFonts w:ascii="Arial" w:hAnsi="Arial" w:cs="Arial"/>
          <w:sz w:val="22"/>
          <w:szCs w:val="22"/>
        </w:rPr>
        <w:tab/>
      </w:r>
      <w:r w:rsidR="004A2594">
        <w:rPr>
          <w:rFonts w:ascii="Arial" w:eastAsia="Times New Roman" w:hAnsi="Arial" w:cs="Arial"/>
          <w:bCs/>
          <w:sz w:val="22"/>
          <w:szCs w:val="22"/>
          <w:lang w:eastAsia="fr-FR"/>
        </w:rPr>
        <w:t>G7 : l</w:t>
      </w:r>
      <w:r w:rsidR="009C06E0" w:rsidRPr="009C06E0">
        <w:rPr>
          <w:rFonts w:ascii="Arial" w:eastAsia="Times New Roman" w:hAnsi="Arial" w:cs="Arial"/>
          <w:bCs/>
          <w:sz w:val="22"/>
          <w:szCs w:val="22"/>
          <w:lang w:eastAsia="fr-FR"/>
        </w:rPr>
        <w:t>’industrie textile très polluante s’engage pour l’environnement</w:t>
      </w:r>
      <w:r w:rsidR="002D3172">
        <w:rPr>
          <w:rFonts w:ascii="Arial" w:eastAsia="Times New Roman" w:hAnsi="Arial" w:cs="Arial"/>
          <w:bCs/>
          <w:sz w:val="22"/>
          <w:szCs w:val="22"/>
          <w:lang w:eastAsia="fr-FR"/>
        </w:rPr>
        <w:t>.</w:t>
      </w:r>
    </w:p>
    <w:bookmarkEnd w:id="1"/>
    <w:p w14:paraId="0B7928D3" w14:textId="4F8A206D" w:rsidR="00C8454F" w:rsidRDefault="00C8454F" w:rsidP="00291B2C">
      <w:pPr>
        <w:jc w:val="both"/>
        <w:rPr>
          <w:rFonts w:ascii="Arial" w:hAnsi="Arial" w:cs="Arial"/>
          <w:bCs/>
          <w:sz w:val="22"/>
          <w:szCs w:val="22"/>
        </w:rPr>
      </w:pPr>
      <w:r>
        <w:rPr>
          <w:rFonts w:ascii="Arial" w:hAnsi="Arial" w:cs="Arial"/>
          <w:bCs/>
          <w:sz w:val="22"/>
          <w:szCs w:val="22"/>
        </w:rPr>
        <w:br w:type="page"/>
      </w:r>
    </w:p>
    <w:p w14:paraId="5EDD828E" w14:textId="77777777" w:rsidR="00AA3DC7" w:rsidRDefault="00AA3DC7" w:rsidP="00C74C7C">
      <w:pPr>
        <w:jc w:val="both"/>
        <w:rPr>
          <w:rFonts w:ascii="Arial" w:hAnsi="Arial" w:cs="Arial"/>
          <w:bCs/>
          <w:sz w:val="22"/>
          <w:szCs w:val="22"/>
        </w:rPr>
      </w:pPr>
    </w:p>
    <w:p w14:paraId="742491FC" w14:textId="4D6B3D4D" w:rsidR="004A2594" w:rsidRPr="004A2594" w:rsidRDefault="004A2594" w:rsidP="004A2594">
      <w:pPr>
        <w:jc w:val="center"/>
        <w:rPr>
          <w:rFonts w:ascii="Arial" w:hAnsi="Arial" w:cs="Arial"/>
          <w:b/>
          <w:bCs/>
          <w:sz w:val="28"/>
          <w:szCs w:val="28"/>
        </w:rPr>
      </w:pPr>
      <w:r w:rsidRPr="004A2594">
        <w:rPr>
          <w:rFonts w:ascii="Arial" w:hAnsi="Arial" w:cs="Arial"/>
          <w:b/>
          <w:bCs/>
          <w:sz w:val="28"/>
          <w:szCs w:val="28"/>
        </w:rPr>
        <w:t>SUJET</w:t>
      </w:r>
    </w:p>
    <w:p w14:paraId="3A015B52" w14:textId="77777777" w:rsidR="004A2594" w:rsidRDefault="004A2594" w:rsidP="00C74C7C">
      <w:pPr>
        <w:jc w:val="both"/>
        <w:rPr>
          <w:rFonts w:ascii="Arial" w:hAnsi="Arial" w:cs="Arial"/>
          <w:bCs/>
          <w:sz w:val="22"/>
          <w:szCs w:val="22"/>
        </w:rPr>
      </w:pPr>
    </w:p>
    <w:p w14:paraId="48A83005" w14:textId="77777777" w:rsidR="004A2594" w:rsidRPr="00C8454F" w:rsidRDefault="004A2594" w:rsidP="00C74C7C">
      <w:pPr>
        <w:jc w:val="both"/>
        <w:rPr>
          <w:rFonts w:ascii="Arial" w:hAnsi="Arial" w:cs="Arial"/>
          <w:bCs/>
          <w:sz w:val="22"/>
          <w:szCs w:val="22"/>
        </w:rPr>
      </w:pPr>
    </w:p>
    <w:p w14:paraId="3EE89E00" w14:textId="5798794E" w:rsidR="009F5174" w:rsidRDefault="00A80599" w:rsidP="009F5174">
      <w:pPr>
        <w:jc w:val="both"/>
        <w:rPr>
          <w:rFonts w:ascii="Arial" w:hAnsi="Arial" w:cs="Arial"/>
          <w:sz w:val="22"/>
          <w:szCs w:val="22"/>
        </w:rPr>
      </w:pPr>
      <w:r>
        <w:rPr>
          <w:rFonts w:ascii="Arial" w:hAnsi="Arial" w:cs="Arial"/>
          <w:sz w:val="22"/>
          <w:szCs w:val="22"/>
        </w:rPr>
        <w:t xml:space="preserve">D. </w:t>
      </w:r>
      <w:r w:rsidR="009F5174" w:rsidRPr="00DF230B">
        <w:rPr>
          <w:rFonts w:ascii="Arial" w:hAnsi="Arial" w:cs="Arial"/>
          <w:sz w:val="22"/>
          <w:szCs w:val="22"/>
        </w:rPr>
        <w:t>SAS est une société en pleine expansion spécialisée dans la fabrication de tissus techniques</w:t>
      </w:r>
      <w:r>
        <w:rPr>
          <w:rFonts w:ascii="Arial" w:hAnsi="Arial" w:cs="Arial"/>
          <w:sz w:val="22"/>
          <w:szCs w:val="22"/>
        </w:rPr>
        <w:t xml:space="preserve">. Fondée en 1984, l’entreprise est basée </w:t>
      </w:r>
      <w:r w:rsidR="009F5174" w:rsidRPr="00DF230B">
        <w:rPr>
          <w:rFonts w:ascii="Arial" w:hAnsi="Arial" w:cs="Arial"/>
          <w:sz w:val="22"/>
          <w:szCs w:val="22"/>
        </w:rPr>
        <w:t>près de Lyon en plein cœur du couloir de</w:t>
      </w:r>
      <w:r>
        <w:rPr>
          <w:rFonts w:ascii="Arial" w:hAnsi="Arial" w:cs="Arial"/>
          <w:sz w:val="22"/>
          <w:szCs w:val="22"/>
        </w:rPr>
        <w:t xml:space="preserve"> la chimie et du textile.</w:t>
      </w:r>
      <w:r w:rsidR="009F5174" w:rsidRPr="00DF230B">
        <w:rPr>
          <w:rFonts w:ascii="Arial" w:hAnsi="Arial" w:cs="Arial"/>
          <w:sz w:val="22"/>
          <w:szCs w:val="22"/>
        </w:rPr>
        <w:t xml:space="preserve"> </w:t>
      </w:r>
    </w:p>
    <w:p w14:paraId="59F7818F" w14:textId="77777777" w:rsidR="00C8454F" w:rsidRPr="00DF230B" w:rsidRDefault="00C8454F" w:rsidP="009F5174">
      <w:pPr>
        <w:jc w:val="both"/>
        <w:rPr>
          <w:rFonts w:ascii="Arial" w:hAnsi="Arial" w:cs="Arial"/>
          <w:sz w:val="22"/>
          <w:szCs w:val="22"/>
        </w:rPr>
      </w:pPr>
    </w:p>
    <w:p w14:paraId="7D02393E" w14:textId="491E5A7D" w:rsidR="009F5174" w:rsidRDefault="009F5174" w:rsidP="009F5174">
      <w:pPr>
        <w:jc w:val="both"/>
        <w:rPr>
          <w:rFonts w:ascii="Arial" w:hAnsi="Arial" w:cs="Arial"/>
          <w:sz w:val="22"/>
          <w:szCs w:val="22"/>
        </w:rPr>
      </w:pPr>
      <w:r w:rsidRPr="00DF230B">
        <w:rPr>
          <w:rFonts w:ascii="Arial" w:hAnsi="Arial" w:cs="Arial"/>
          <w:sz w:val="22"/>
          <w:szCs w:val="22"/>
        </w:rPr>
        <w:t>Cette PME particulièrement dynamique est à la pointe de l’innovation. Elle veille également à investir régulièrement pour ren</w:t>
      </w:r>
      <w:r w:rsidR="00A80599">
        <w:rPr>
          <w:rFonts w:ascii="Arial" w:hAnsi="Arial" w:cs="Arial"/>
          <w:sz w:val="22"/>
          <w:szCs w:val="22"/>
        </w:rPr>
        <w:t>ouveler ses équipements : elle a ainsi pour projet</w:t>
      </w:r>
      <w:r w:rsidRPr="00DF230B">
        <w:rPr>
          <w:rFonts w:ascii="Arial" w:hAnsi="Arial" w:cs="Arial"/>
          <w:sz w:val="22"/>
          <w:szCs w:val="22"/>
        </w:rPr>
        <w:t xml:space="preserve"> </w:t>
      </w:r>
      <w:r w:rsidR="00A80599">
        <w:rPr>
          <w:rFonts w:ascii="Arial" w:hAnsi="Arial" w:cs="Arial"/>
          <w:sz w:val="22"/>
          <w:szCs w:val="22"/>
        </w:rPr>
        <w:t>de remplacer</w:t>
      </w:r>
      <w:r w:rsidRPr="00DF230B">
        <w:rPr>
          <w:rFonts w:ascii="Arial" w:hAnsi="Arial" w:cs="Arial"/>
          <w:sz w:val="22"/>
          <w:szCs w:val="22"/>
        </w:rPr>
        <w:t xml:space="preserve"> ses anciens métiers à tisser par de nouveaux plus performants, gagnant ainsi en productivité, </w:t>
      </w:r>
      <w:r w:rsidRPr="00DF230B">
        <w:rPr>
          <w:rFonts w:ascii="Arial" w:hAnsi="Arial" w:cs="Arial"/>
          <w:color w:val="000000" w:themeColor="text1"/>
          <w:sz w:val="22"/>
          <w:szCs w:val="22"/>
        </w:rPr>
        <w:t xml:space="preserve">tout en diminuant sa consommation énergétique </w:t>
      </w:r>
      <w:r w:rsidR="0070703C" w:rsidRPr="00DF230B">
        <w:rPr>
          <w:rFonts w:ascii="Arial" w:hAnsi="Arial" w:cs="Arial"/>
          <w:color w:val="000000" w:themeColor="text1"/>
          <w:sz w:val="22"/>
          <w:szCs w:val="22"/>
        </w:rPr>
        <w:t>dans le cadre de sa politique de Responsabilité Sociétale des Entreprises.</w:t>
      </w:r>
      <w:r w:rsidR="0070703C" w:rsidRPr="00DF230B">
        <w:rPr>
          <w:rFonts w:ascii="Arial" w:hAnsi="Arial" w:cs="Arial"/>
          <w:color w:val="FF0000"/>
          <w:sz w:val="22"/>
          <w:szCs w:val="22"/>
        </w:rPr>
        <w:t xml:space="preserve"> </w:t>
      </w:r>
      <w:r w:rsidRPr="00DF230B">
        <w:rPr>
          <w:rFonts w:ascii="Arial" w:hAnsi="Arial" w:cs="Arial"/>
          <w:sz w:val="22"/>
          <w:szCs w:val="22"/>
        </w:rPr>
        <w:t xml:space="preserve">Son développement se caractérise aussi par l’accroissement de son effectif : rien qu’en 2019, 6 nouvelles personnes ont été embauchées, portant l’effectif à 65 personnes. </w:t>
      </w:r>
    </w:p>
    <w:p w14:paraId="28FC7398" w14:textId="77777777" w:rsidR="00C8454F" w:rsidRPr="00DF230B" w:rsidRDefault="00C8454F" w:rsidP="009F5174">
      <w:pPr>
        <w:jc w:val="both"/>
        <w:rPr>
          <w:rFonts w:ascii="Arial" w:hAnsi="Arial" w:cs="Arial"/>
          <w:sz w:val="22"/>
          <w:szCs w:val="22"/>
        </w:rPr>
      </w:pPr>
    </w:p>
    <w:p w14:paraId="595AF828" w14:textId="77EB44B0" w:rsidR="009F5174" w:rsidRDefault="009F5174" w:rsidP="009F5174">
      <w:pPr>
        <w:jc w:val="both"/>
        <w:rPr>
          <w:rFonts w:ascii="Arial" w:hAnsi="Arial" w:cs="Arial"/>
          <w:sz w:val="22"/>
          <w:szCs w:val="22"/>
        </w:rPr>
      </w:pPr>
      <w:r w:rsidRPr="00DF230B">
        <w:rPr>
          <w:rFonts w:ascii="Arial" w:hAnsi="Arial" w:cs="Arial"/>
          <w:sz w:val="22"/>
          <w:szCs w:val="22"/>
        </w:rPr>
        <w:t>L’entreprise a pour concurrents d’autres entreprises françaises, allemandes ou américaines, alors que les entreprises chinoises investissent également peu à peu les marchés des textiles techniques. Inscrite dans le jeu des échanges mondiaux, elle réalise d’ailleurs environ la moitié de son chiffre d’affaires à l’étranger.</w:t>
      </w:r>
    </w:p>
    <w:p w14:paraId="17B7162A" w14:textId="77777777" w:rsidR="00C8454F" w:rsidRPr="00DF230B" w:rsidRDefault="00C8454F" w:rsidP="009F5174">
      <w:pPr>
        <w:jc w:val="both"/>
        <w:rPr>
          <w:rFonts w:ascii="Arial" w:hAnsi="Arial" w:cs="Arial"/>
          <w:sz w:val="22"/>
          <w:szCs w:val="22"/>
        </w:rPr>
      </w:pPr>
    </w:p>
    <w:p w14:paraId="11EF0175" w14:textId="44DEEEF5" w:rsidR="009F5174" w:rsidRDefault="009F5174" w:rsidP="009F5174">
      <w:pPr>
        <w:jc w:val="both"/>
        <w:rPr>
          <w:rFonts w:ascii="Arial" w:hAnsi="Arial" w:cs="Arial"/>
          <w:sz w:val="22"/>
          <w:szCs w:val="22"/>
        </w:rPr>
      </w:pPr>
      <w:r w:rsidRPr="00DF230B">
        <w:rPr>
          <w:rFonts w:ascii="Arial" w:hAnsi="Arial" w:cs="Arial"/>
          <w:sz w:val="22"/>
          <w:szCs w:val="22"/>
        </w:rPr>
        <w:t>Compte-tenu de cette compétition mondiale</w:t>
      </w:r>
      <w:r w:rsidR="00A80599">
        <w:rPr>
          <w:rFonts w:ascii="Arial" w:hAnsi="Arial" w:cs="Arial"/>
          <w:sz w:val="22"/>
          <w:szCs w:val="22"/>
        </w:rPr>
        <w:t xml:space="preserve"> et des impératifs de transition énergétique</w:t>
      </w:r>
      <w:r w:rsidRPr="00DF230B">
        <w:rPr>
          <w:rFonts w:ascii="Arial" w:hAnsi="Arial" w:cs="Arial"/>
          <w:sz w:val="22"/>
          <w:szCs w:val="22"/>
        </w:rPr>
        <w:t>, D</w:t>
      </w:r>
      <w:r w:rsidR="0056080D">
        <w:rPr>
          <w:rFonts w:ascii="Arial" w:hAnsi="Arial" w:cs="Arial"/>
          <w:sz w:val="22"/>
          <w:szCs w:val="22"/>
        </w:rPr>
        <w:t xml:space="preserve">. </w:t>
      </w:r>
      <w:r w:rsidR="00A80599">
        <w:rPr>
          <w:rFonts w:ascii="Arial" w:hAnsi="Arial" w:cs="Arial"/>
          <w:sz w:val="22"/>
          <w:szCs w:val="22"/>
        </w:rPr>
        <w:t>SAS</w:t>
      </w:r>
      <w:r w:rsidRPr="00DF230B">
        <w:rPr>
          <w:rFonts w:ascii="Arial" w:hAnsi="Arial" w:cs="Arial"/>
          <w:sz w:val="22"/>
          <w:szCs w:val="22"/>
        </w:rPr>
        <w:t xml:space="preserve"> est soutenue dans ses différents projets par Bpifrance, la banque publique d’investissement, mais aussi par la région Auvergne-Rhône-Alpes et le Grand Lyon. De manière plus classique, elle a également recours aux banques pour financer ses investissements, recours facilité par un environnement de taux</w:t>
      </w:r>
      <w:r w:rsidR="00B05AC9">
        <w:rPr>
          <w:rFonts w:ascii="Arial" w:hAnsi="Arial" w:cs="Arial"/>
          <w:sz w:val="22"/>
          <w:szCs w:val="22"/>
        </w:rPr>
        <w:t xml:space="preserve"> d’intérêt</w:t>
      </w:r>
      <w:r w:rsidRPr="00DF230B">
        <w:rPr>
          <w:rFonts w:ascii="Arial" w:hAnsi="Arial" w:cs="Arial"/>
          <w:sz w:val="22"/>
          <w:szCs w:val="22"/>
        </w:rPr>
        <w:t xml:space="preserve"> particulièrement bas.</w:t>
      </w:r>
    </w:p>
    <w:p w14:paraId="7AC0DBED" w14:textId="77777777" w:rsidR="00C8454F" w:rsidRPr="00DF230B" w:rsidRDefault="00C8454F" w:rsidP="009F5174">
      <w:pPr>
        <w:jc w:val="both"/>
        <w:rPr>
          <w:rFonts w:ascii="Arial" w:hAnsi="Arial" w:cs="Arial"/>
          <w:sz w:val="22"/>
          <w:szCs w:val="22"/>
        </w:rPr>
      </w:pPr>
    </w:p>
    <w:p w14:paraId="541C4BC6" w14:textId="035C582D" w:rsidR="0056080D" w:rsidRDefault="0056080D" w:rsidP="0056080D">
      <w:pPr>
        <w:jc w:val="both"/>
        <w:rPr>
          <w:rFonts w:ascii="Arial" w:hAnsi="Arial" w:cs="Arial"/>
          <w:sz w:val="22"/>
          <w:szCs w:val="22"/>
        </w:rPr>
      </w:pPr>
      <w:r w:rsidRPr="0056080D">
        <w:rPr>
          <w:rFonts w:ascii="Arial" w:hAnsi="Arial" w:cs="Arial"/>
          <w:sz w:val="22"/>
          <w:szCs w:val="22"/>
        </w:rPr>
        <w:t>Vous travaillez à la Chambre de Commerce et de l’Industrie de la région Auvergne-Rhône-Alpes</w:t>
      </w:r>
      <w:r w:rsidR="00033FB9">
        <w:rPr>
          <w:rFonts w:ascii="Arial" w:hAnsi="Arial" w:cs="Arial"/>
          <w:sz w:val="22"/>
          <w:szCs w:val="22"/>
        </w:rPr>
        <w:t>.  V</w:t>
      </w:r>
      <w:r>
        <w:rPr>
          <w:rFonts w:ascii="Arial" w:hAnsi="Arial" w:cs="Arial"/>
          <w:sz w:val="22"/>
          <w:szCs w:val="22"/>
        </w:rPr>
        <w:t>ous devez préparer un entretien</w:t>
      </w:r>
      <w:r w:rsidR="00130139">
        <w:rPr>
          <w:rFonts w:ascii="Arial" w:hAnsi="Arial" w:cs="Arial"/>
          <w:sz w:val="22"/>
          <w:szCs w:val="22"/>
        </w:rPr>
        <w:t xml:space="preserve"> avec les dirigeants de D.SAS</w:t>
      </w:r>
      <w:r>
        <w:rPr>
          <w:rFonts w:ascii="Arial" w:hAnsi="Arial" w:cs="Arial"/>
          <w:sz w:val="22"/>
          <w:szCs w:val="22"/>
        </w:rPr>
        <w:t>, et</w:t>
      </w:r>
      <w:r w:rsidR="00033FB9">
        <w:rPr>
          <w:rFonts w:ascii="Arial" w:hAnsi="Arial" w:cs="Arial"/>
          <w:sz w:val="22"/>
          <w:szCs w:val="22"/>
        </w:rPr>
        <w:t xml:space="preserve"> par</w:t>
      </w:r>
      <w:r w:rsidR="000E13B3">
        <w:rPr>
          <w:rFonts w:ascii="Arial" w:hAnsi="Arial" w:cs="Arial"/>
          <w:sz w:val="22"/>
          <w:szCs w:val="22"/>
        </w:rPr>
        <w:t xml:space="preserve"> ailleurs vous êtes sollicité(</w:t>
      </w:r>
      <w:r w:rsidR="00033FB9">
        <w:rPr>
          <w:rFonts w:ascii="Arial" w:hAnsi="Arial" w:cs="Arial"/>
          <w:sz w:val="22"/>
          <w:szCs w:val="22"/>
        </w:rPr>
        <w:t xml:space="preserve">e) par votre direction </w:t>
      </w:r>
      <w:r w:rsidR="00130139">
        <w:rPr>
          <w:rFonts w:ascii="Arial" w:hAnsi="Arial" w:cs="Arial"/>
          <w:sz w:val="22"/>
          <w:szCs w:val="22"/>
        </w:rPr>
        <w:t xml:space="preserve">pour préparer une conférence sur les enjeux d’une politique publique de soutien à l’innovation des entreprises. </w:t>
      </w:r>
      <w:r w:rsidR="00033FB9">
        <w:rPr>
          <w:rFonts w:ascii="Arial" w:hAnsi="Arial" w:cs="Arial"/>
          <w:sz w:val="22"/>
          <w:szCs w:val="22"/>
        </w:rPr>
        <w:t xml:space="preserve"> </w:t>
      </w:r>
    </w:p>
    <w:p w14:paraId="3A67F4AF" w14:textId="71FC44CE" w:rsidR="004A2594" w:rsidRDefault="004A2594">
      <w:pPr>
        <w:rPr>
          <w:rFonts w:ascii="Arial" w:hAnsi="Arial" w:cs="Arial"/>
          <w:sz w:val="22"/>
          <w:szCs w:val="22"/>
        </w:rPr>
      </w:pPr>
      <w:r>
        <w:rPr>
          <w:rFonts w:ascii="Arial" w:hAnsi="Arial" w:cs="Arial"/>
          <w:sz w:val="22"/>
          <w:szCs w:val="22"/>
        </w:rPr>
        <w:br w:type="page"/>
      </w:r>
    </w:p>
    <w:p w14:paraId="75E88433" w14:textId="77777777" w:rsidR="0056080D" w:rsidRPr="0056080D" w:rsidRDefault="0056080D" w:rsidP="0056080D">
      <w:pPr>
        <w:jc w:val="both"/>
        <w:rPr>
          <w:rFonts w:ascii="Arial" w:hAnsi="Arial" w:cs="Arial"/>
          <w:sz w:val="22"/>
          <w:szCs w:val="22"/>
        </w:rPr>
      </w:pPr>
    </w:p>
    <w:p w14:paraId="1C65F787" w14:textId="77777777" w:rsidR="00F14898" w:rsidRDefault="00F14898" w:rsidP="00F14898">
      <w:pPr>
        <w:pBdr>
          <w:top w:val="single" w:sz="12" w:space="1" w:color="auto"/>
          <w:left w:val="single" w:sz="12" w:space="4" w:color="auto"/>
          <w:bottom w:val="single" w:sz="12" w:space="1" w:color="auto"/>
          <w:right w:val="single" w:sz="12" w:space="4" w:color="auto"/>
        </w:pBdr>
        <w:shd w:val="clear" w:color="auto" w:fill="D9D9D9" w:themeFill="background1" w:themeFillShade="D9"/>
        <w:jc w:val="center"/>
        <w:rPr>
          <w:rFonts w:ascii="Arial" w:hAnsi="Arial" w:cs="Arial"/>
          <w:b/>
          <w:bCs/>
        </w:rPr>
      </w:pPr>
      <w:bookmarkStart w:id="2" w:name="_Hlk29564250"/>
    </w:p>
    <w:p w14:paraId="20F5E57A" w14:textId="492F65D3" w:rsidR="00EF3274" w:rsidRDefault="00F14898" w:rsidP="00F14898">
      <w:pPr>
        <w:pBdr>
          <w:top w:val="single" w:sz="12" w:space="1" w:color="auto"/>
          <w:left w:val="single" w:sz="12" w:space="4" w:color="auto"/>
          <w:bottom w:val="single" w:sz="12" w:space="1" w:color="auto"/>
          <w:right w:val="single" w:sz="12" w:space="4" w:color="auto"/>
        </w:pBdr>
        <w:shd w:val="clear" w:color="auto" w:fill="D9D9D9" w:themeFill="background1" w:themeFillShade="D9"/>
        <w:jc w:val="center"/>
        <w:rPr>
          <w:rFonts w:ascii="Arial" w:hAnsi="Arial" w:cs="Arial"/>
          <w:b/>
          <w:bCs/>
        </w:rPr>
      </w:pPr>
      <w:r>
        <w:rPr>
          <w:rFonts w:ascii="Arial" w:hAnsi="Arial" w:cs="Arial"/>
          <w:b/>
          <w:bCs/>
        </w:rPr>
        <w:t>DOSSIER 1</w:t>
      </w:r>
      <w:r w:rsidR="00EF3274" w:rsidRPr="00EF3274">
        <w:rPr>
          <w:rFonts w:ascii="Arial" w:hAnsi="Arial" w:cs="Arial"/>
          <w:b/>
          <w:bCs/>
        </w:rPr>
        <w:t xml:space="preserve"> – ANALYSE D’UN DOSSIER DOCUMENTAIRE</w:t>
      </w:r>
      <w:r w:rsidR="004138ED">
        <w:rPr>
          <w:rFonts w:ascii="Arial" w:hAnsi="Arial" w:cs="Arial"/>
          <w:b/>
          <w:bCs/>
        </w:rPr>
        <w:t xml:space="preserve"> (10 POINTS)</w:t>
      </w:r>
    </w:p>
    <w:p w14:paraId="4CE58682" w14:textId="77777777" w:rsidR="00F14898" w:rsidRDefault="00F14898" w:rsidP="00F14898">
      <w:pPr>
        <w:pBdr>
          <w:top w:val="single" w:sz="12" w:space="1" w:color="auto"/>
          <w:left w:val="single" w:sz="12" w:space="4" w:color="auto"/>
          <w:bottom w:val="single" w:sz="12" w:space="1" w:color="auto"/>
          <w:right w:val="single" w:sz="12" w:space="4" w:color="auto"/>
        </w:pBdr>
        <w:shd w:val="clear" w:color="auto" w:fill="D9D9D9" w:themeFill="background1" w:themeFillShade="D9"/>
        <w:jc w:val="center"/>
        <w:rPr>
          <w:rFonts w:ascii="Arial" w:hAnsi="Arial" w:cs="Arial"/>
          <w:b/>
          <w:bCs/>
        </w:rPr>
      </w:pPr>
    </w:p>
    <w:p w14:paraId="61047D92" w14:textId="2A5BFC70" w:rsidR="008D0D3F" w:rsidRDefault="008D0D3F" w:rsidP="00EF3274">
      <w:pPr>
        <w:jc w:val="center"/>
        <w:rPr>
          <w:rFonts w:ascii="Arial" w:hAnsi="Arial" w:cs="Arial"/>
          <w:b/>
          <w:bCs/>
        </w:rPr>
      </w:pPr>
    </w:p>
    <w:p w14:paraId="67604289" w14:textId="77777777" w:rsidR="004A2594" w:rsidRDefault="004A2594" w:rsidP="00EF3274">
      <w:pPr>
        <w:jc w:val="center"/>
        <w:rPr>
          <w:rFonts w:ascii="Arial" w:hAnsi="Arial" w:cs="Arial"/>
          <w:b/>
          <w:bCs/>
        </w:rPr>
      </w:pPr>
    </w:p>
    <w:p w14:paraId="72E57861" w14:textId="77777777" w:rsidR="004A2594" w:rsidRDefault="004A2594" w:rsidP="00EF3274">
      <w:pPr>
        <w:jc w:val="center"/>
        <w:rPr>
          <w:rFonts w:ascii="Arial" w:hAnsi="Arial" w:cs="Arial"/>
          <w:b/>
          <w:bCs/>
        </w:rPr>
      </w:pPr>
    </w:p>
    <w:p w14:paraId="0832EAC1" w14:textId="29BE4548" w:rsidR="004A2594" w:rsidRDefault="004A2594" w:rsidP="008D0D3F">
      <w:pPr>
        <w:jc w:val="both"/>
        <w:rPr>
          <w:rFonts w:ascii="Arial" w:hAnsi="Arial" w:cs="Arial"/>
          <w:sz w:val="22"/>
          <w:szCs w:val="22"/>
        </w:rPr>
      </w:pPr>
      <w:r>
        <w:rPr>
          <w:rFonts w:ascii="Arial" w:hAnsi="Arial" w:cs="Arial"/>
          <w:sz w:val="22"/>
          <w:szCs w:val="22"/>
          <w:u w:val="single"/>
        </w:rPr>
        <w:t>Votre</w:t>
      </w:r>
      <w:r w:rsidR="00130139" w:rsidRPr="004A2594">
        <w:rPr>
          <w:rFonts w:ascii="Arial" w:hAnsi="Arial" w:cs="Arial"/>
          <w:sz w:val="22"/>
          <w:szCs w:val="22"/>
          <w:u w:val="single"/>
        </w:rPr>
        <w:t xml:space="preserve"> </w:t>
      </w:r>
      <w:r w:rsidR="008D0D3F" w:rsidRPr="004A2594">
        <w:rPr>
          <w:rFonts w:ascii="Arial" w:hAnsi="Arial" w:cs="Arial"/>
          <w:sz w:val="22"/>
          <w:szCs w:val="22"/>
          <w:u w:val="single"/>
        </w:rPr>
        <w:t>mission</w:t>
      </w:r>
      <w:r w:rsidR="008D0D3F">
        <w:rPr>
          <w:rFonts w:ascii="Arial" w:hAnsi="Arial" w:cs="Arial"/>
          <w:sz w:val="22"/>
          <w:szCs w:val="22"/>
        </w:rPr>
        <w:t xml:space="preserve"> consiste à préparer l’entretien </w:t>
      </w:r>
      <w:r w:rsidR="00033FB9">
        <w:rPr>
          <w:rFonts w:ascii="Arial" w:hAnsi="Arial" w:cs="Arial"/>
          <w:sz w:val="22"/>
          <w:szCs w:val="22"/>
        </w:rPr>
        <w:t>avec les dirigeants de D.SAS pour les accompagner dans leurs projets d’investissement (document</w:t>
      </w:r>
      <w:r w:rsidR="006F3DD7">
        <w:rPr>
          <w:rFonts w:ascii="Arial" w:hAnsi="Arial" w:cs="Arial"/>
          <w:sz w:val="22"/>
          <w:szCs w:val="22"/>
        </w:rPr>
        <w:t>s</w:t>
      </w:r>
      <w:r w:rsidR="00033FB9">
        <w:rPr>
          <w:rFonts w:ascii="Arial" w:hAnsi="Arial" w:cs="Arial"/>
          <w:sz w:val="22"/>
          <w:szCs w:val="22"/>
        </w:rPr>
        <w:t xml:space="preserve"> 1 à 10). </w:t>
      </w:r>
    </w:p>
    <w:p w14:paraId="7DB32E97" w14:textId="77777777" w:rsidR="004A2594" w:rsidRDefault="004A2594" w:rsidP="008D0D3F">
      <w:pPr>
        <w:jc w:val="both"/>
        <w:rPr>
          <w:rFonts w:ascii="Arial" w:hAnsi="Arial" w:cs="Arial"/>
          <w:sz w:val="22"/>
          <w:szCs w:val="22"/>
        </w:rPr>
      </w:pPr>
    </w:p>
    <w:p w14:paraId="256A5B78" w14:textId="2464B080" w:rsidR="008D0D3F" w:rsidRDefault="00033FB9" w:rsidP="008D0D3F">
      <w:pPr>
        <w:jc w:val="both"/>
        <w:rPr>
          <w:rFonts w:ascii="Arial" w:hAnsi="Arial" w:cs="Arial"/>
          <w:sz w:val="22"/>
          <w:szCs w:val="22"/>
        </w:rPr>
      </w:pPr>
      <w:r>
        <w:rPr>
          <w:rFonts w:ascii="Arial" w:hAnsi="Arial" w:cs="Arial"/>
          <w:sz w:val="22"/>
          <w:szCs w:val="22"/>
        </w:rPr>
        <w:t xml:space="preserve">Pour la réaliser, </w:t>
      </w:r>
      <w:r w:rsidR="008D0D3F">
        <w:rPr>
          <w:rFonts w:ascii="Arial" w:hAnsi="Arial" w:cs="Arial"/>
          <w:sz w:val="22"/>
          <w:szCs w:val="22"/>
        </w:rPr>
        <w:t>vous devez :</w:t>
      </w:r>
    </w:p>
    <w:p w14:paraId="253EF5EF" w14:textId="77777777" w:rsidR="0056080D" w:rsidRDefault="0056080D" w:rsidP="00EF3274">
      <w:pPr>
        <w:jc w:val="center"/>
        <w:rPr>
          <w:rFonts w:ascii="Arial" w:hAnsi="Arial" w:cs="Arial"/>
          <w:b/>
          <w:bCs/>
        </w:rPr>
      </w:pPr>
    </w:p>
    <w:p w14:paraId="08463383" w14:textId="77777777" w:rsidR="004A2594" w:rsidRPr="00EF3274" w:rsidRDefault="004A2594" w:rsidP="00EF3274">
      <w:pPr>
        <w:jc w:val="center"/>
        <w:rPr>
          <w:rFonts w:ascii="Arial" w:hAnsi="Arial" w:cs="Arial"/>
          <w:b/>
          <w:bCs/>
        </w:rPr>
      </w:pPr>
    </w:p>
    <w:p w14:paraId="29D9C2A7" w14:textId="148E82E9" w:rsidR="0056080D" w:rsidRDefault="004F24CE" w:rsidP="006F3DD7">
      <w:pPr>
        <w:pStyle w:val="Paragraphedeliste"/>
        <w:numPr>
          <w:ilvl w:val="0"/>
          <w:numId w:val="11"/>
        </w:numPr>
        <w:jc w:val="both"/>
        <w:rPr>
          <w:rFonts w:ascii="Arial" w:hAnsi="Arial" w:cs="Arial"/>
          <w:b/>
          <w:bCs/>
          <w:sz w:val="22"/>
          <w:szCs w:val="22"/>
        </w:rPr>
      </w:pPr>
      <w:bookmarkStart w:id="3" w:name="_Hlk29567156"/>
      <w:r>
        <w:rPr>
          <w:rFonts w:ascii="Arial" w:hAnsi="Arial" w:cs="Arial"/>
          <w:b/>
          <w:bCs/>
          <w:sz w:val="22"/>
          <w:szCs w:val="22"/>
        </w:rPr>
        <w:t>Caractériser</w:t>
      </w:r>
      <w:r w:rsidR="0056080D" w:rsidRPr="00DF230B">
        <w:rPr>
          <w:rFonts w:ascii="Arial" w:hAnsi="Arial" w:cs="Arial"/>
          <w:b/>
          <w:bCs/>
          <w:sz w:val="22"/>
          <w:szCs w:val="22"/>
        </w:rPr>
        <w:t xml:space="preserve"> le système productif français.</w:t>
      </w:r>
    </w:p>
    <w:p w14:paraId="59C0FD2F" w14:textId="77777777" w:rsidR="0056080D" w:rsidRPr="00DF230B" w:rsidRDefault="0056080D" w:rsidP="006F3DD7">
      <w:pPr>
        <w:pStyle w:val="Paragraphedeliste"/>
        <w:jc w:val="both"/>
        <w:rPr>
          <w:rFonts w:ascii="Arial" w:hAnsi="Arial" w:cs="Arial"/>
          <w:b/>
          <w:bCs/>
          <w:sz w:val="22"/>
          <w:szCs w:val="22"/>
        </w:rPr>
      </w:pPr>
    </w:p>
    <w:p w14:paraId="6112150C" w14:textId="4CD993DC" w:rsidR="002112BA" w:rsidRPr="00DF230B" w:rsidRDefault="00DB2FA2" w:rsidP="006F3DD7">
      <w:pPr>
        <w:pStyle w:val="Paragraphedeliste"/>
        <w:numPr>
          <w:ilvl w:val="0"/>
          <w:numId w:val="11"/>
        </w:numPr>
        <w:jc w:val="both"/>
        <w:rPr>
          <w:rFonts w:ascii="Arial" w:hAnsi="Arial" w:cs="Arial"/>
          <w:b/>
          <w:bCs/>
          <w:sz w:val="22"/>
          <w:szCs w:val="22"/>
        </w:rPr>
      </w:pPr>
      <w:r>
        <w:rPr>
          <w:rFonts w:ascii="Arial" w:hAnsi="Arial" w:cs="Arial"/>
          <w:b/>
          <w:bCs/>
          <w:sz w:val="22"/>
          <w:szCs w:val="22"/>
        </w:rPr>
        <w:t>A</w:t>
      </w:r>
      <w:r w:rsidR="004F24CE">
        <w:rPr>
          <w:rFonts w:ascii="Arial" w:hAnsi="Arial" w:cs="Arial"/>
          <w:b/>
          <w:bCs/>
          <w:sz w:val="22"/>
          <w:szCs w:val="22"/>
        </w:rPr>
        <w:t>nalyser</w:t>
      </w:r>
      <w:r w:rsidR="002112BA" w:rsidRPr="00DF230B">
        <w:rPr>
          <w:rFonts w:ascii="Arial" w:hAnsi="Arial" w:cs="Arial"/>
          <w:b/>
          <w:bCs/>
          <w:sz w:val="22"/>
          <w:szCs w:val="22"/>
        </w:rPr>
        <w:t xml:space="preserve"> </w:t>
      </w:r>
      <w:r>
        <w:rPr>
          <w:rFonts w:ascii="Arial" w:hAnsi="Arial" w:cs="Arial"/>
          <w:b/>
          <w:bCs/>
          <w:sz w:val="22"/>
          <w:szCs w:val="22"/>
        </w:rPr>
        <w:t xml:space="preserve">la contribution de l’investissement </w:t>
      </w:r>
      <w:r w:rsidR="00966694">
        <w:rPr>
          <w:rFonts w:ascii="Arial" w:hAnsi="Arial" w:cs="Arial"/>
          <w:b/>
          <w:bCs/>
          <w:sz w:val="22"/>
          <w:szCs w:val="22"/>
        </w:rPr>
        <w:t xml:space="preserve">des entreprises </w:t>
      </w:r>
      <w:r>
        <w:rPr>
          <w:rFonts w:ascii="Arial" w:hAnsi="Arial" w:cs="Arial"/>
          <w:b/>
          <w:bCs/>
          <w:sz w:val="22"/>
          <w:szCs w:val="22"/>
        </w:rPr>
        <w:t>à l’acti</w:t>
      </w:r>
      <w:r w:rsidR="00966694">
        <w:rPr>
          <w:rFonts w:ascii="Arial" w:hAnsi="Arial" w:cs="Arial"/>
          <w:b/>
          <w:bCs/>
          <w:sz w:val="22"/>
          <w:szCs w:val="22"/>
        </w:rPr>
        <w:t xml:space="preserve">vité économique. </w:t>
      </w:r>
    </w:p>
    <w:bookmarkEnd w:id="3"/>
    <w:p w14:paraId="568DEBBC" w14:textId="2A4B6B95" w:rsidR="00EF3274" w:rsidRPr="00DF230B" w:rsidRDefault="00EF3274" w:rsidP="006F3DD7">
      <w:pPr>
        <w:pStyle w:val="Paragraphedeliste"/>
        <w:jc w:val="both"/>
        <w:rPr>
          <w:rFonts w:ascii="Arial" w:hAnsi="Arial" w:cs="Arial"/>
          <w:b/>
          <w:bCs/>
          <w:sz w:val="22"/>
          <w:szCs w:val="22"/>
        </w:rPr>
      </w:pPr>
    </w:p>
    <w:p w14:paraId="704E9A89" w14:textId="78D223CB" w:rsidR="00E4188D" w:rsidRPr="00E4188D" w:rsidRDefault="004F24CE" w:rsidP="006F3DD7">
      <w:pPr>
        <w:pStyle w:val="Paragraphedeliste"/>
        <w:numPr>
          <w:ilvl w:val="0"/>
          <w:numId w:val="11"/>
        </w:numPr>
        <w:jc w:val="both"/>
        <w:rPr>
          <w:rFonts w:ascii="Arial" w:hAnsi="Arial" w:cs="Arial"/>
          <w:b/>
          <w:bCs/>
          <w:sz w:val="22"/>
          <w:szCs w:val="22"/>
        </w:rPr>
      </w:pPr>
      <w:r>
        <w:rPr>
          <w:rFonts w:ascii="Arial" w:hAnsi="Arial" w:cs="Arial"/>
          <w:b/>
          <w:bCs/>
          <w:sz w:val="22"/>
          <w:szCs w:val="22"/>
        </w:rPr>
        <w:t>Analyser</w:t>
      </w:r>
      <w:r w:rsidR="00E4188D" w:rsidRPr="00E4188D">
        <w:rPr>
          <w:rFonts w:ascii="Arial" w:hAnsi="Arial" w:cs="Arial"/>
          <w:b/>
          <w:bCs/>
          <w:sz w:val="22"/>
          <w:szCs w:val="22"/>
        </w:rPr>
        <w:t xml:space="preserve"> les </w:t>
      </w:r>
      <w:r w:rsidR="00B45DCE">
        <w:rPr>
          <w:rFonts w:ascii="Arial" w:hAnsi="Arial" w:cs="Arial"/>
          <w:b/>
          <w:bCs/>
          <w:sz w:val="22"/>
          <w:szCs w:val="22"/>
        </w:rPr>
        <w:t>modes</w:t>
      </w:r>
      <w:r w:rsidR="00E4188D" w:rsidRPr="00E4188D">
        <w:rPr>
          <w:rFonts w:ascii="Arial" w:hAnsi="Arial" w:cs="Arial"/>
          <w:b/>
          <w:bCs/>
          <w:sz w:val="22"/>
          <w:szCs w:val="22"/>
        </w:rPr>
        <w:t xml:space="preserve"> de financement</w:t>
      </w:r>
      <w:r w:rsidR="00B45DCE">
        <w:rPr>
          <w:rFonts w:ascii="Arial" w:hAnsi="Arial" w:cs="Arial"/>
          <w:b/>
          <w:bCs/>
          <w:sz w:val="22"/>
          <w:szCs w:val="22"/>
        </w:rPr>
        <w:t xml:space="preserve"> possibles</w:t>
      </w:r>
      <w:r w:rsidR="00E4188D" w:rsidRPr="00E4188D">
        <w:rPr>
          <w:rFonts w:ascii="Arial" w:hAnsi="Arial" w:cs="Arial"/>
          <w:b/>
          <w:bCs/>
          <w:sz w:val="22"/>
          <w:szCs w:val="22"/>
        </w:rPr>
        <w:t xml:space="preserve"> </w:t>
      </w:r>
      <w:r w:rsidR="0026646C">
        <w:rPr>
          <w:rFonts w:ascii="Arial" w:hAnsi="Arial" w:cs="Arial"/>
          <w:b/>
          <w:bCs/>
          <w:sz w:val="22"/>
          <w:szCs w:val="22"/>
        </w:rPr>
        <w:t>pour les PME.</w:t>
      </w:r>
    </w:p>
    <w:p w14:paraId="7B9AC05C" w14:textId="5B9537AB" w:rsidR="00EF3274" w:rsidRPr="00DF230B" w:rsidRDefault="00EF3274" w:rsidP="006F3DD7">
      <w:pPr>
        <w:ind w:left="709"/>
        <w:jc w:val="both"/>
        <w:rPr>
          <w:rFonts w:ascii="Arial" w:hAnsi="Arial" w:cs="Arial"/>
          <w:b/>
          <w:bCs/>
          <w:sz w:val="22"/>
          <w:szCs w:val="22"/>
        </w:rPr>
      </w:pPr>
    </w:p>
    <w:p w14:paraId="7AD2802E" w14:textId="3FA4C5D7" w:rsidR="00EF3274" w:rsidRPr="00DF230B" w:rsidRDefault="00ED6D6E" w:rsidP="006F3DD7">
      <w:pPr>
        <w:pStyle w:val="Paragraphedeliste"/>
        <w:numPr>
          <w:ilvl w:val="0"/>
          <w:numId w:val="11"/>
        </w:numPr>
        <w:jc w:val="both"/>
        <w:rPr>
          <w:rFonts w:ascii="Arial" w:hAnsi="Arial" w:cs="Arial"/>
          <w:b/>
          <w:bCs/>
          <w:sz w:val="22"/>
          <w:szCs w:val="22"/>
        </w:rPr>
      </w:pPr>
      <w:r>
        <w:rPr>
          <w:rFonts w:ascii="Arial" w:hAnsi="Arial" w:cs="Arial"/>
          <w:b/>
          <w:bCs/>
          <w:sz w:val="22"/>
          <w:szCs w:val="22"/>
        </w:rPr>
        <w:t xml:space="preserve">Analyser les effets attendus de la réglementation européenne REACH sur les comportements des acteurs économiques. </w:t>
      </w:r>
    </w:p>
    <w:bookmarkEnd w:id="2"/>
    <w:p w14:paraId="7568BC03" w14:textId="254A191C" w:rsidR="00EF3274" w:rsidRDefault="00EF3274" w:rsidP="00EF3274">
      <w:pPr>
        <w:rPr>
          <w:rFonts w:ascii="Arial" w:hAnsi="Arial" w:cs="Arial"/>
          <w:b/>
          <w:bCs/>
        </w:rPr>
      </w:pPr>
    </w:p>
    <w:p w14:paraId="774709BA" w14:textId="77777777" w:rsidR="004A2594" w:rsidRDefault="004A2594" w:rsidP="00EF3274">
      <w:pPr>
        <w:rPr>
          <w:rFonts w:ascii="Arial" w:hAnsi="Arial" w:cs="Arial"/>
          <w:b/>
          <w:bCs/>
        </w:rPr>
      </w:pPr>
    </w:p>
    <w:p w14:paraId="7B4D2392" w14:textId="77777777" w:rsidR="004A2594" w:rsidRDefault="004A2594" w:rsidP="00EF3274">
      <w:pPr>
        <w:rPr>
          <w:rFonts w:ascii="Arial" w:hAnsi="Arial" w:cs="Arial"/>
          <w:b/>
          <w:bCs/>
        </w:rPr>
      </w:pPr>
    </w:p>
    <w:p w14:paraId="595A93BF" w14:textId="77777777" w:rsidR="004A2594" w:rsidRDefault="004A2594" w:rsidP="00EF3274">
      <w:pPr>
        <w:rPr>
          <w:rFonts w:ascii="Arial" w:hAnsi="Arial" w:cs="Arial"/>
          <w:b/>
          <w:bCs/>
        </w:rPr>
      </w:pPr>
    </w:p>
    <w:p w14:paraId="02E2DC09" w14:textId="77777777" w:rsidR="004A2594" w:rsidRDefault="004A2594" w:rsidP="00EF3274">
      <w:pPr>
        <w:rPr>
          <w:rFonts w:ascii="Arial" w:hAnsi="Arial" w:cs="Arial"/>
          <w:b/>
          <w:bCs/>
        </w:rPr>
      </w:pPr>
    </w:p>
    <w:p w14:paraId="541FE9FC" w14:textId="77777777" w:rsidR="004A2594" w:rsidRPr="00EF3274" w:rsidRDefault="004A2594" w:rsidP="00EF3274">
      <w:pPr>
        <w:rPr>
          <w:rFonts w:ascii="Arial" w:hAnsi="Arial" w:cs="Arial"/>
          <w:b/>
          <w:bCs/>
        </w:rPr>
      </w:pPr>
    </w:p>
    <w:p w14:paraId="439D05B7" w14:textId="77777777" w:rsidR="00F14898" w:rsidRDefault="00F14898" w:rsidP="00F14898">
      <w:pPr>
        <w:pBdr>
          <w:top w:val="single" w:sz="12" w:space="1" w:color="auto"/>
          <w:left w:val="single" w:sz="12" w:space="4" w:color="auto"/>
          <w:bottom w:val="single" w:sz="12" w:space="1" w:color="auto"/>
          <w:right w:val="single" w:sz="12" w:space="4" w:color="auto"/>
        </w:pBdr>
        <w:shd w:val="clear" w:color="auto" w:fill="D9D9D9" w:themeFill="background1" w:themeFillShade="D9"/>
        <w:jc w:val="center"/>
        <w:rPr>
          <w:rFonts w:ascii="Arial" w:hAnsi="Arial" w:cs="Arial"/>
          <w:b/>
          <w:bCs/>
        </w:rPr>
      </w:pPr>
    </w:p>
    <w:p w14:paraId="0D3919B9" w14:textId="10779B0C" w:rsidR="00AD0DEB" w:rsidRDefault="00F14898" w:rsidP="00F14898">
      <w:pPr>
        <w:pBdr>
          <w:top w:val="single" w:sz="12" w:space="1" w:color="auto"/>
          <w:left w:val="single" w:sz="12" w:space="4" w:color="auto"/>
          <w:bottom w:val="single" w:sz="12" w:space="1" w:color="auto"/>
          <w:right w:val="single" w:sz="12" w:space="4" w:color="auto"/>
        </w:pBdr>
        <w:shd w:val="clear" w:color="auto" w:fill="D9D9D9" w:themeFill="background1" w:themeFillShade="D9"/>
        <w:jc w:val="center"/>
        <w:rPr>
          <w:rFonts w:ascii="Arial" w:hAnsi="Arial" w:cs="Arial"/>
          <w:b/>
          <w:bCs/>
        </w:rPr>
      </w:pPr>
      <w:r>
        <w:rPr>
          <w:rFonts w:ascii="Arial" w:hAnsi="Arial" w:cs="Arial"/>
          <w:b/>
          <w:bCs/>
        </w:rPr>
        <w:t>DOSSIER 2 – QUESTION PROBL</w:t>
      </w:r>
      <w:r w:rsidRPr="00EF3274">
        <w:rPr>
          <w:rFonts w:ascii="Arial" w:hAnsi="Arial" w:cs="Arial"/>
          <w:b/>
          <w:bCs/>
        </w:rPr>
        <w:t>É</w:t>
      </w:r>
      <w:r w:rsidR="00EF3274" w:rsidRPr="00EF3274">
        <w:rPr>
          <w:rFonts w:ascii="Arial" w:hAnsi="Arial" w:cs="Arial"/>
          <w:b/>
          <w:bCs/>
        </w:rPr>
        <w:t>MATISÉE</w:t>
      </w:r>
      <w:r w:rsidR="004138ED">
        <w:rPr>
          <w:rFonts w:ascii="Arial" w:hAnsi="Arial" w:cs="Arial"/>
          <w:b/>
          <w:bCs/>
        </w:rPr>
        <w:t xml:space="preserve"> (10 POINTS)</w:t>
      </w:r>
    </w:p>
    <w:p w14:paraId="79F11E82" w14:textId="77777777" w:rsidR="00F14898" w:rsidRDefault="00F14898" w:rsidP="00F14898">
      <w:pPr>
        <w:pBdr>
          <w:top w:val="single" w:sz="12" w:space="1" w:color="auto"/>
          <w:left w:val="single" w:sz="12" w:space="4" w:color="auto"/>
          <w:bottom w:val="single" w:sz="12" w:space="1" w:color="auto"/>
          <w:right w:val="single" w:sz="12" w:space="4" w:color="auto"/>
        </w:pBdr>
        <w:shd w:val="clear" w:color="auto" w:fill="D9D9D9" w:themeFill="background1" w:themeFillShade="D9"/>
        <w:jc w:val="center"/>
        <w:rPr>
          <w:rFonts w:ascii="Arial" w:hAnsi="Arial" w:cs="Arial"/>
          <w:b/>
          <w:bCs/>
        </w:rPr>
      </w:pPr>
    </w:p>
    <w:p w14:paraId="6175B87A" w14:textId="77777777" w:rsidR="00033FB9" w:rsidRDefault="00033FB9" w:rsidP="00AA3DC7">
      <w:pPr>
        <w:rPr>
          <w:rFonts w:ascii="Arial" w:hAnsi="Arial" w:cs="Arial"/>
          <w:b/>
          <w:bCs/>
          <w:sz w:val="22"/>
          <w:szCs w:val="22"/>
        </w:rPr>
      </w:pPr>
    </w:p>
    <w:p w14:paraId="18613035" w14:textId="3267491D" w:rsidR="004A2594" w:rsidRDefault="00033FB9" w:rsidP="00033FB9">
      <w:pPr>
        <w:jc w:val="both"/>
        <w:rPr>
          <w:rFonts w:ascii="Arial" w:hAnsi="Arial" w:cs="Arial"/>
          <w:bCs/>
          <w:sz w:val="22"/>
          <w:szCs w:val="22"/>
        </w:rPr>
      </w:pPr>
      <w:r w:rsidRPr="004A2594">
        <w:rPr>
          <w:rFonts w:ascii="Arial" w:hAnsi="Arial" w:cs="Arial"/>
          <w:bCs/>
          <w:sz w:val="22"/>
          <w:szCs w:val="22"/>
          <w:u w:val="single"/>
        </w:rPr>
        <w:t>Votre</w:t>
      </w:r>
      <w:r w:rsidR="00EB75A9" w:rsidRPr="004A2594">
        <w:rPr>
          <w:rFonts w:ascii="Arial" w:hAnsi="Arial" w:cs="Arial"/>
          <w:bCs/>
          <w:sz w:val="22"/>
          <w:szCs w:val="22"/>
          <w:u w:val="single"/>
        </w:rPr>
        <w:t xml:space="preserve"> mission</w:t>
      </w:r>
      <w:r w:rsidR="00EB75A9">
        <w:rPr>
          <w:rFonts w:ascii="Arial" w:hAnsi="Arial" w:cs="Arial"/>
          <w:bCs/>
          <w:sz w:val="22"/>
          <w:szCs w:val="22"/>
        </w:rPr>
        <w:t xml:space="preserve"> consiste à rendre</w:t>
      </w:r>
      <w:r w:rsidRPr="00033FB9">
        <w:rPr>
          <w:rFonts w:ascii="Arial" w:hAnsi="Arial" w:cs="Arial"/>
          <w:bCs/>
          <w:sz w:val="22"/>
          <w:szCs w:val="22"/>
        </w:rPr>
        <w:t xml:space="preserve"> </w:t>
      </w:r>
      <w:r w:rsidR="004A2594">
        <w:rPr>
          <w:rFonts w:ascii="Arial" w:hAnsi="Arial" w:cs="Arial"/>
          <w:bCs/>
          <w:sz w:val="22"/>
          <w:szCs w:val="22"/>
        </w:rPr>
        <w:t xml:space="preserve">à votre direction </w:t>
      </w:r>
      <w:r w:rsidR="000E13B3" w:rsidRPr="00033FB9">
        <w:rPr>
          <w:rFonts w:ascii="Arial" w:hAnsi="Arial" w:cs="Arial"/>
          <w:bCs/>
          <w:sz w:val="22"/>
          <w:szCs w:val="22"/>
        </w:rPr>
        <w:t>une a</w:t>
      </w:r>
      <w:r w:rsidR="000E13B3">
        <w:rPr>
          <w:rFonts w:ascii="Arial" w:hAnsi="Arial" w:cs="Arial"/>
          <w:bCs/>
          <w:sz w:val="22"/>
          <w:szCs w:val="22"/>
        </w:rPr>
        <w:t xml:space="preserve">rgumentation </w:t>
      </w:r>
      <w:r w:rsidR="004A2594">
        <w:rPr>
          <w:rFonts w:ascii="Arial" w:hAnsi="Arial" w:cs="Arial"/>
          <w:bCs/>
          <w:sz w:val="22"/>
          <w:szCs w:val="22"/>
        </w:rPr>
        <w:t xml:space="preserve">en vue de la préparation </w:t>
      </w:r>
      <w:r w:rsidR="000E13B3">
        <w:rPr>
          <w:rFonts w:ascii="Arial" w:hAnsi="Arial" w:cs="Arial"/>
          <w:bCs/>
          <w:sz w:val="22"/>
          <w:szCs w:val="22"/>
        </w:rPr>
        <w:t>d’</w:t>
      </w:r>
      <w:r w:rsidR="004A2594">
        <w:rPr>
          <w:rFonts w:ascii="Arial" w:hAnsi="Arial" w:cs="Arial"/>
          <w:bCs/>
          <w:sz w:val="22"/>
          <w:szCs w:val="22"/>
        </w:rPr>
        <w:t xml:space="preserve">une conférence </w:t>
      </w:r>
      <w:r w:rsidR="004A2594">
        <w:rPr>
          <w:rFonts w:ascii="Arial" w:hAnsi="Arial" w:cs="Arial"/>
          <w:sz w:val="22"/>
          <w:szCs w:val="22"/>
        </w:rPr>
        <w:t>sur les enjeux d’une politique publique de soutien à l’innovation des entreprises.</w:t>
      </w:r>
    </w:p>
    <w:p w14:paraId="4EFDE7D1" w14:textId="77777777" w:rsidR="004A2594" w:rsidRDefault="004A2594" w:rsidP="00033FB9">
      <w:pPr>
        <w:jc w:val="both"/>
        <w:rPr>
          <w:rFonts w:ascii="Arial" w:hAnsi="Arial" w:cs="Arial"/>
          <w:bCs/>
          <w:sz w:val="22"/>
          <w:szCs w:val="22"/>
        </w:rPr>
      </w:pPr>
    </w:p>
    <w:p w14:paraId="03C6FFEF" w14:textId="6383182D" w:rsidR="00AA3DC7" w:rsidRDefault="00033FB9" w:rsidP="00033FB9">
      <w:pPr>
        <w:jc w:val="both"/>
        <w:rPr>
          <w:rFonts w:ascii="Arial" w:hAnsi="Arial" w:cs="Arial"/>
          <w:bCs/>
          <w:sz w:val="22"/>
          <w:szCs w:val="22"/>
        </w:rPr>
      </w:pPr>
      <w:r w:rsidRPr="00033FB9">
        <w:rPr>
          <w:rFonts w:ascii="Arial" w:hAnsi="Arial" w:cs="Arial"/>
          <w:bCs/>
          <w:sz w:val="22"/>
          <w:szCs w:val="22"/>
        </w:rPr>
        <w:t xml:space="preserve">Pour cela, vous devez répondre à la problématique suivante : </w:t>
      </w:r>
    </w:p>
    <w:p w14:paraId="68480FAE" w14:textId="77777777" w:rsidR="004A2594" w:rsidRDefault="004A2594" w:rsidP="00033FB9">
      <w:pPr>
        <w:jc w:val="both"/>
        <w:rPr>
          <w:rFonts w:ascii="Arial" w:hAnsi="Arial" w:cs="Arial"/>
          <w:bCs/>
          <w:sz w:val="22"/>
          <w:szCs w:val="22"/>
        </w:rPr>
      </w:pPr>
    </w:p>
    <w:p w14:paraId="2F8E7C60" w14:textId="77777777" w:rsidR="004A2594" w:rsidRPr="00033FB9" w:rsidRDefault="004A2594" w:rsidP="00033FB9">
      <w:pPr>
        <w:jc w:val="both"/>
        <w:rPr>
          <w:rFonts w:ascii="Arial" w:hAnsi="Arial" w:cs="Arial"/>
          <w:bCs/>
          <w:sz w:val="22"/>
          <w:szCs w:val="22"/>
        </w:rPr>
      </w:pPr>
    </w:p>
    <w:p w14:paraId="027FA656" w14:textId="77777777" w:rsidR="00E3291B" w:rsidRPr="00DF230B" w:rsidRDefault="00E3291B" w:rsidP="00C82803">
      <w:pPr>
        <w:jc w:val="both"/>
        <w:rPr>
          <w:rFonts w:ascii="Arial" w:hAnsi="Arial" w:cs="Arial"/>
          <w:sz w:val="22"/>
          <w:szCs w:val="22"/>
        </w:rPr>
      </w:pPr>
    </w:p>
    <w:p w14:paraId="447B27CC" w14:textId="17F4C7C1" w:rsidR="00AA3DC7" w:rsidRPr="006F3DD7" w:rsidRDefault="000E13B3" w:rsidP="006F3DD7">
      <w:pPr>
        <w:jc w:val="both"/>
        <w:rPr>
          <w:rFonts w:ascii="Arial" w:hAnsi="Arial" w:cs="Arial"/>
          <w:b/>
          <w:bCs/>
          <w:sz w:val="22"/>
          <w:szCs w:val="22"/>
        </w:rPr>
      </w:pPr>
      <w:r w:rsidRPr="006F3DD7">
        <w:rPr>
          <w:rFonts w:ascii="Arial" w:hAnsi="Arial" w:cs="Arial"/>
          <w:b/>
          <w:bCs/>
          <w:sz w:val="22"/>
          <w:szCs w:val="22"/>
        </w:rPr>
        <w:t>Le</w:t>
      </w:r>
      <w:r w:rsidR="00B45DCE">
        <w:rPr>
          <w:rFonts w:ascii="Arial" w:hAnsi="Arial" w:cs="Arial"/>
          <w:b/>
          <w:bCs/>
          <w:sz w:val="22"/>
          <w:szCs w:val="22"/>
        </w:rPr>
        <w:t>s politiques de</w:t>
      </w:r>
      <w:r w:rsidRPr="006F3DD7">
        <w:rPr>
          <w:rFonts w:ascii="Arial" w:hAnsi="Arial" w:cs="Arial"/>
          <w:b/>
          <w:bCs/>
          <w:sz w:val="22"/>
          <w:szCs w:val="22"/>
        </w:rPr>
        <w:t xml:space="preserve"> soutien à l’innovation des entreprises </w:t>
      </w:r>
      <w:r w:rsidR="00B45DCE">
        <w:rPr>
          <w:rFonts w:ascii="Arial" w:hAnsi="Arial" w:cs="Arial"/>
          <w:b/>
          <w:bCs/>
          <w:sz w:val="22"/>
          <w:szCs w:val="22"/>
        </w:rPr>
        <w:t>sont-elles toujours efficaces ?</w:t>
      </w:r>
    </w:p>
    <w:p w14:paraId="5B94B7A8" w14:textId="77777777" w:rsidR="000E13B3" w:rsidRPr="00DF230B" w:rsidRDefault="000E13B3" w:rsidP="00C82803">
      <w:pPr>
        <w:jc w:val="center"/>
        <w:rPr>
          <w:rFonts w:ascii="Arial" w:hAnsi="Arial" w:cs="Arial"/>
          <w:b/>
          <w:bCs/>
        </w:rPr>
      </w:pPr>
    </w:p>
    <w:p w14:paraId="78714FE2" w14:textId="5B81C635" w:rsidR="00EF3274" w:rsidRPr="00DF230B" w:rsidRDefault="00EF3274" w:rsidP="00EF3274">
      <w:pPr>
        <w:jc w:val="center"/>
        <w:rPr>
          <w:rFonts w:ascii="Arial" w:hAnsi="Arial" w:cs="Arial"/>
          <w:b/>
          <w:bCs/>
          <w:sz w:val="28"/>
          <w:szCs w:val="28"/>
        </w:rPr>
      </w:pPr>
    </w:p>
    <w:p w14:paraId="5ACB624D" w14:textId="77777777" w:rsidR="00033FB9" w:rsidRDefault="00033FB9" w:rsidP="00033FB9">
      <w:pPr>
        <w:jc w:val="both"/>
        <w:rPr>
          <w:rFonts w:ascii="Arial" w:hAnsi="Arial" w:cs="Arial"/>
          <w:sz w:val="22"/>
          <w:szCs w:val="22"/>
        </w:rPr>
      </w:pPr>
      <w:r>
        <w:rPr>
          <w:rFonts w:ascii="Arial" w:hAnsi="Arial" w:cs="Arial"/>
          <w:sz w:val="22"/>
          <w:szCs w:val="22"/>
        </w:rPr>
        <w:t>Il est attendu en réponse à cette question une argumentation structurée s’appuyant sur le contexte, vos compétences et sur vos connaissances (théoriques et factuelles).</w:t>
      </w:r>
    </w:p>
    <w:p w14:paraId="1A03E796" w14:textId="388B13F1" w:rsidR="00DF230B" w:rsidRDefault="00DF230B">
      <w:pPr>
        <w:rPr>
          <w:rFonts w:ascii="Arial" w:hAnsi="Arial" w:cs="Arial"/>
          <w:b/>
          <w:bCs/>
        </w:rPr>
      </w:pPr>
      <w:r>
        <w:rPr>
          <w:rFonts w:ascii="Arial" w:hAnsi="Arial" w:cs="Arial"/>
          <w:b/>
          <w:bCs/>
        </w:rPr>
        <w:br w:type="page"/>
      </w:r>
    </w:p>
    <w:p w14:paraId="7356864A" w14:textId="76097201" w:rsidR="000E13B3" w:rsidRPr="00CF116D" w:rsidRDefault="000E13B3" w:rsidP="000E13B3">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w:hAnsi="Arial" w:cs="Arial"/>
          <w:b/>
          <w:bCs/>
        </w:rPr>
      </w:pPr>
      <w:r w:rsidRPr="00CF116D">
        <w:rPr>
          <w:rFonts w:ascii="Arial" w:hAnsi="Arial" w:cs="Arial"/>
          <w:b/>
          <w:bCs/>
        </w:rPr>
        <w:lastRenderedPageBreak/>
        <w:t>BASE DOCUMENTAIRE</w:t>
      </w:r>
    </w:p>
    <w:p w14:paraId="596AB20D" w14:textId="77777777" w:rsidR="000E13B3" w:rsidRDefault="000E13B3" w:rsidP="00F404CB">
      <w:pPr>
        <w:jc w:val="both"/>
        <w:rPr>
          <w:rFonts w:ascii="Arial" w:hAnsi="Arial" w:cs="Arial"/>
          <w:b/>
          <w:bCs/>
        </w:rPr>
      </w:pPr>
    </w:p>
    <w:p w14:paraId="4A88DA0B" w14:textId="77D07790" w:rsidR="00EF3274" w:rsidRPr="004F24CE" w:rsidRDefault="00ED7472" w:rsidP="00F404CB">
      <w:pPr>
        <w:jc w:val="both"/>
        <w:rPr>
          <w:rFonts w:ascii="Arial" w:hAnsi="Arial" w:cs="Arial"/>
          <w:bCs/>
        </w:rPr>
      </w:pPr>
      <w:r w:rsidRPr="00CF116D">
        <w:rPr>
          <w:rFonts w:ascii="Arial" w:hAnsi="Arial" w:cs="Arial"/>
          <w:b/>
          <w:bCs/>
          <w:sz w:val="22"/>
          <w:szCs w:val="22"/>
        </w:rPr>
        <w:t>Document</w:t>
      </w:r>
      <w:r w:rsidR="000E13B3" w:rsidRPr="00CF116D">
        <w:rPr>
          <w:rFonts w:ascii="Arial" w:hAnsi="Arial" w:cs="Arial"/>
          <w:b/>
          <w:bCs/>
          <w:sz w:val="22"/>
          <w:szCs w:val="22"/>
        </w:rPr>
        <w:t xml:space="preserve"> 1</w:t>
      </w:r>
      <w:r w:rsidR="00CF116D">
        <w:rPr>
          <w:rFonts w:ascii="Arial" w:hAnsi="Arial" w:cs="Arial"/>
          <w:b/>
          <w:bCs/>
          <w:sz w:val="22"/>
          <w:szCs w:val="22"/>
        </w:rPr>
        <w:t> –</w:t>
      </w:r>
      <w:r w:rsidR="000E13B3" w:rsidRPr="00CF116D">
        <w:rPr>
          <w:rFonts w:ascii="Arial" w:hAnsi="Arial" w:cs="Arial"/>
          <w:b/>
          <w:bCs/>
          <w:sz w:val="22"/>
          <w:szCs w:val="22"/>
        </w:rPr>
        <w:t xml:space="preserve"> </w:t>
      </w:r>
      <w:r w:rsidR="004F24CE" w:rsidRPr="00CF116D">
        <w:rPr>
          <w:rFonts w:ascii="Arial" w:hAnsi="Arial" w:cs="Arial"/>
          <w:b/>
          <w:bCs/>
          <w:sz w:val="22"/>
          <w:szCs w:val="22"/>
        </w:rPr>
        <w:t>Contribution des principales branches d’activité à la valeur ajoutée en pourcentage de la valeur ajoutée</w:t>
      </w:r>
      <w:r w:rsidR="00CF116D">
        <w:rPr>
          <w:rFonts w:ascii="Arial" w:hAnsi="Arial" w:cs="Arial"/>
          <w:b/>
          <w:bCs/>
          <w:sz w:val="22"/>
          <w:szCs w:val="22"/>
        </w:rPr>
        <w:t>.</w:t>
      </w:r>
      <w:r w:rsidR="004F24CE" w:rsidRPr="00CF116D">
        <w:rPr>
          <w:rFonts w:ascii="Arial" w:hAnsi="Arial" w:cs="Arial"/>
          <w:bCs/>
          <w:sz w:val="22"/>
          <w:szCs w:val="22"/>
        </w:rPr>
        <w:t xml:space="preserve"> </w:t>
      </w:r>
    </w:p>
    <w:p w14:paraId="4580871F" w14:textId="0C95E9CB" w:rsidR="00966694" w:rsidRDefault="00966694" w:rsidP="00EF3274">
      <w:pPr>
        <w:rPr>
          <w:rFonts w:ascii="Arial" w:hAnsi="Arial" w:cs="Arial"/>
          <w:b/>
          <w:bCs/>
        </w:rPr>
      </w:pPr>
    </w:p>
    <w:tbl>
      <w:tblPr>
        <w:tblStyle w:val="Grilledutableau"/>
        <w:tblW w:w="0" w:type="auto"/>
        <w:tblLook w:val="04A0" w:firstRow="1" w:lastRow="0" w:firstColumn="1" w:lastColumn="0" w:noHBand="0" w:noVBand="1"/>
      </w:tblPr>
      <w:tblGrid>
        <w:gridCol w:w="4503"/>
        <w:gridCol w:w="2693"/>
        <w:gridCol w:w="2426"/>
      </w:tblGrid>
      <w:tr w:rsidR="004F24CE" w14:paraId="026A685D" w14:textId="77777777" w:rsidTr="00C40110">
        <w:tc>
          <w:tcPr>
            <w:tcW w:w="4503" w:type="dxa"/>
          </w:tcPr>
          <w:p w14:paraId="66C36D69" w14:textId="523B7CEA" w:rsidR="004F24CE" w:rsidRDefault="004F24CE" w:rsidP="00EF3274">
            <w:pPr>
              <w:rPr>
                <w:rFonts w:ascii="Arial" w:hAnsi="Arial" w:cs="Arial"/>
                <w:b/>
                <w:bCs/>
              </w:rPr>
            </w:pPr>
            <w:r>
              <w:rPr>
                <w:rFonts w:ascii="Arial" w:hAnsi="Arial" w:cs="Arial"/>
                <w:b/>
                <w:bCs/>
              </w:rPr>
              <w:t>Branches d’activité</w:t>
            </w:r>
          </w:p>
        </w:tc>
        <w:tc>
          <w:tcPr>
            <w:tcW w:w="2693" w:type="dxa"/>
          </w:tcPr>
          <w:p w14:paraId="29C26A87" w14:textId="28EE9FEF" w:rsidR="004F24CE" w:rsidRDefault="004F24CE" w:rsidP="00BA41E5">
            <w:pPr>
              <w:jc w:val="center"/>
              <w:rPr>
                <w:rFonts w:ascii="Arial" w:hAnsi="Arial" w:cs="Arial"/>
                <w:b/>
                <w:bCs/>
              </w:rPr>
            </w:pPr>
            <w:r>
              <w:rPr>
                <w:rFonts w:ascii="Arial" w:hAnsi="Arial" w:cs="Arial"/>
                <w:b/>
                <w:bCs/>
              </w:rPr>
              <w:t>1950</w:t>
            </w:r>
          </w:p>
        </w:tc>
        <w:tc>
          <w:tcPr>
            <w:tcW w:w="2426" w:type="dxa"/>
          </w:tcPr>
          <w:p w14:paraId="724955B8" w14:textId="79E87E70" w:rsidR="004F24CE" w:rsidRDefault="004F24CE" w:rsidP="00BA41E5">
            <w:pPr>
              <w:jc w:val="center"/>
              <w:rPr>
                <w:rFonts w:ascii="Arial" w:hAnsi="Arial" w:cs="Arial"/>
                <w:b/>
                <w:bCs/>
              </w:rPr>
            </w:pPr>
            <w:r>
              <w:rPr>
                <w:rFonts w:ascii="Arial" w:hAnsi="Arial" w:cs="Arial"/>
                <w:b/>
                <w:bCs/>
              </w:rPr>
              <w:t>2018</w:t>
            </w:r>
          </w:p>
        </w:tc>
      </w:tr>
      <w:tr w:rsidR="004F24CE" w14:paraId="2E948119" w14:textId="77777777" w:rsidTr="00C40110">
        <w:tc>
          <w:tcPr>
            <w:tcW w:w="4503" w:type="dxa"/>
          </w:tcPr>
          <w:p w14:paraId="47325648" w14:textId="3740DC6F" w:rsidR="004F24CE" w:rsidRPr="004F24CE" w:rsidRDefault="004F24CE" w:rsidP="00EF3274">
            <w:pPr>
              <w:rPr>
                <w:rFonts w:ascii="Arial" w:hAnsi="Arial" w:cs="Arial"/>
                <w:bCs/>
                <w:sz w:val="22"/>
                <w:szCs w:val="22"/>
              </w:rPr>
            </w:pPr>
            <w:r>
              <w:rPr>
                <w:rFonts w:ascii="Arial" w:hAnsi="Arial" w:cs="Arial"/>
                <w:bCs/>
                <w:sz w:val="22"/>
                <w:szCs w:val="22"/>
              </w:rPr>
              <w:t>Agriculture, sylviculture, pêche</w:t>
            </w:r>
          </w:p>
        </w:tc>
        <w:tc>
          <w:tcPr>
            <w:tcW w:w="2693" w:type="dxa"/>
            <w:vAlign w:val="center"/>
          </w:tcPr>
          <w:p w14:paraId="44C7C828" w14:textId="0A2C21BC" w:rsidR="004F24CE" w:rsidRPr="004F24CE" w:rsidRDefault="004F24CE" w:rsidP="00C40110">
            <w:pPr>
              <w:jc w:val="center"/>
              <w:rPr>
                <w:rFonts w:ascii="Arial" w:hAnsi="Arial" w:cs="Arial"/>
                <w:bCs/>
                <w:sz w:val="22"/>
                <w:szCs w:val="22"/>
              </w:rPr>
            </w:pPr>
            <w:r>
              <w:rPr>
                <w:rFonts w:ascii="Arial" w:hAnsi="Arial" w:cs="Arial"/>
                <w:bCs/>
                <w:sz w:val="22"/>
                <w:szCs w:val="22"/>
              </w:rPr>
              <w:t>17,5</w:t>
            </w:r>
          </w:p>
        </w:tc>
        <w:tc>
          <w:tcPr>
            <w:tcW w:w="2426" w:type="dxa"/>
            <w:vAlign w:val="center"/>
          </w:tcPr>
          <w:p w14:paraId="7124DF39" w14:textId="63279FBF" w:rsidR="004F24CE" w:rsidRPr="004F24CE" w:rsidRDefault="004F24CE" w:rsidP="00C40110">
            <w:pPr>
              <w:jc w:val="center"/>
              <w:rPr>
                <w:rFonts w:ascii="Arial" w:hAnsi="Arial" w:cs="Arial"/>
                <w:bCs/>
                <w:sz w:val="22"/>
                <w:szCs w:val="22"/>
              </w:rPr>
            </w:pPr>
            <w:r>
              <w:rPr>
                <w:rFonts w:ascii="Arial" w:hAnsi="Arial" w:cs="Arial"/>
                <w:bCs/>
                <w:sz w:val="22"/>
                <w:szCs w:val="22"/>
              </w:rPr>
              <w:t>1,8</w:t>
            </w:r>
          </w:p>
        </w:tc>
      </w:tr>
      <w:tr w:rsidR="004F24CE" w14:paraId="7D037679" w14:textId="77777777" w:rsidTr="00C40110">
        <w:tc>
          <w:tcPr>
            <w:tcW w:w="4503" w:type="dxa"/>
          </w:tcPr>
          <w:p w14:paraId="12296B6F" w14:textId="1A049735" w:rsidR="004F24CE" w:rsidRPr="004F24CE" w:rsidRDefault="004F24CE" w:rsidP="00EF3274">
            <w:pPr>
              <w:rPr>
                <w:rFonts w:ascii="Arial" w:hAnsi="Arial" w:cs="Arial"/>
                <w:bCs/>
                <w:sz w:val="22"/>
                <w:szCs w:val="22"/>
              </w:rPr>
            </w:pPr>
            <w:r>
              <w:rPr>
                <w:rFonts w:ascii="Arial" w:hAnsi="Arial" w:cs="Arial"/>
                <w:bCs/>
                <w:sz w:val="22"/>
                <w:szCs w:val="22"/>
              </w:rPr>
              <w:t>Industrie manufacturière, énergie, autres</w:t>
            </w:r>
          </w:p>
        </w:tc>
        <w:tc>
          <w:tcPr>
            <w:tcW w:w="2693" w:type="dxa"/>
            <w:vAlign w:val="center"/>
          </w:tcPr>
          <w:p w14:paraId="73F7D4A6" w14:textId="3E41AE5A" w:rsidR="004F24CE" w:rsidRPr="004F24CE" w:rsidRDefault="004F24CE" w:rsidP="00C40110">
            <w:pPr>
              <w:jc w:val="center"/>
              <w:rPr>
                <w:rFonts w:ascii="Arial" w:hAnsi="Arial" w:cs="Arial"/>
                <w:bCs/>
                <w:sz w:val="22"/>
                <w:szCs w:val="22"/>
              </w:rPr>
            </w:pPr>
            <w:r>
              <w:rPr>
                <w:rFonts w:ascii="Arial" w:hAnsi="Arial" w:cs="Arial"/>
                <w:bCs/>
                <w:sz w:val="22"/>
                <w:szCs w:val="22"/>
              </w:rPr>
              <w:t>27,</w:t>
            </w:r>
            <w:r w:rsidR="00537EB3">
              <w:rPr>
                <w:rFonts w:ascii="Arial" w:hAnsi="Arial" w:cs="Arial"/>
                <w:bCs/>
                <w:sz w:val="22"/>
                <w:szCs w:val="22"/>
              </w:rPr>
              <w:t>8</w:t>
            </w:r>
          </w:p>
        </w:tc>
        <w:tc>
          <w:tcPr>
            <w:tcW w:w="2426" w:type="dxa"/>
            <w:vAlign w:val="center"/>
          </w:tcPr>
          <w:p w14:paraId="5A0B4283" w14:textId="3F9C1333" w:rsidR="004F24CE" w:rsidRPr="004F24CE" w:rsidRDefault="004F24CE" w:rsidP="00C40110">
            <w:pPr>
              <w:jc w:val="center"/>
              <w:rPr>
                <w:rFonts w:ascii="Arial" w:hAnsi="Arial" w:cs="Arial"/>
                <w:bCs/>
                <w:sz w:val="22"/>
                <w:szCs w:val="22"/>
              </w:rPr>
            </w:pPr>
            <w:r>
              <w:rPr>
                <w:rFonts w:ascii="Arial" w:hAnsi="Arial" w:cs="Arial"/>
                <w:bCs/>
                <w:sz w:val="22"/>
                <w:szCs w:val="22"/>
              </w:rPr>
              <w:t>13,</w:t>
            </w:r>
            <w:r w:rsidR="00FC425A">
              <w:rPr>
                <w:rFonts w:ascii="Arial" w:hAnsi="Arial" w:cs="Arial"/>
                <w:bCs/>
                <w:sz w:val="22"/>
                <w:szCs w:val="22"/>
              </w:rPr>
              <w:t>5</w:t>
            </w:r>
          </w:p>
        </w:tc>
      </w:tr>
      <w:tr w:rsidR="004F24CE" w14:paraId="1AD2D997" w14:textId="77777777" w:rsidTr="00C40110">
        <w:tc>
          <w:tcPr>
            <w:tcW w:w="4503" w:type="dxa"/>
          </w:tcPr>
          <w:p w14:paraId="08E50CD3" w14:textId="632453AD" w:rsidR="004F24CE" w:rsidRPr="004F24CE" w:rsidRDefault="004F24CE" w:rsidP="00EF3274">
            <w:pPr>
              <w:rPr>
                <w:rFonts w:ascii="Arial" w:hAnsi="Arial" w:cs="Arial"/>
                <w:bCs/>
                <w:sz w:val="22"/>
                <w:szCs w:val="22"/>
              </w:rPr>
            </w:pPr>
            <w:r>
              <w:rPr>
                <w:rFonts w:ascii="Arial" w:hAnsi="Arial" w:cs="Arial"/>
                <w:bCs/>
                <w:sz w:val="22"/>
                <w:szCs w:val="22"/>
              </w:rPr>
              <w:t>Construction</w:t>
            </w:r>
          </w:p>
        </w:tc>
        <w:tc>
          <w:tcPr>
            <w:tcW w:w="2693" w:type="dxa"/>
            <w:vAlign w:val="center"/>
          </w:tcPr>
          <w:p w14:paraId="448D4B64" w14:textId="24661914" w:rsidR="004F24CE" w:rsidRPr="004F24CE" w:rsidRDefault="004F24CE" w:rsidP="00C40110">
            <w:pPr>
              <w:jc w:val="center"/>
              <w:rPr>
                <w:rFonts w:ascii="Arial" w:hAnsi="Arial" w:cs="Arial"/>
                <w:bCs/>
                <w:sz w:val="22"/>
                <w:szCs w:val="22"/>
              </w:rPr>
            </w:pPr>
            <w:r>
              <w:rPr>
                <w:rFonts w:ascii="Arial" w:hAnsi="Arial" w:cs="Arial"/>
                <w:bCs/>
                <w:sz w:val="22"/>
                <w:szCs w:val="22"/>
              </w:rPr>
              <w:t>5,1</w:t>
            </w:r>
          </w:p>
        </w:tc>
        <w:tc>
          <w:tcPr>
            <w:tcW w:w="2426" w:type="dxa"/>
            <w:vAlign w:val="center"/>
          </w:tcPr>
          <w:p w14:paraId="5629C0B6" w14:textId="4EAE812B" w:rsidR="004F24CE" w:rsidRPr="004F24CE" w:rsidRDefault="004F24CE" w:rsidP="00C40110">
            <w:pPr>
              <w:jc w:val="center"/>
              <w:rPr>
                <w:rFonts w:ascii="Arial" w:hAnsi="Arial" w:cs="Arial"/>
                <w:bCs/>
                <w:sz w:val="22"/>
                <w:szCs w:val="22"/>
              </w:rPr>
            </w:pPr>
            <w:r>
              <w:rPr>
                <w:rFonts w:ascii="Arial" w:hAnsi="Arial" w:cs="Arial"/>
                <w:bCs/>
                <w:sz w:val="22"/>
                <w:szCs w:val="22"/>
              </w:rPr>
              <w:t>5,6</w:t>
            </w:r>
          </w:p>
        </w:tc>
      </w:tr>
      <w:tr w:rsidR="004F24CE" w14:paraId="15DB6227" w14:textId="77777777" w:rsidTr="00C40110">
        <w:tc>
          <w:tcPr>
            <w:tcW w:w="4503" w:type="dxa"/>
          </w:tcPr>
          <w:p w14:paraId="25F236AC" w14:textId="1059BCD7" w:rsidR="004F24CE" w:rsidRPr="004F24CE" w:rsidRDefault="004F24CE" w:rsidP="00EF3274">
            <w:pPr>
              <w:rPr>
                <w:rFonts w:ascii="Arial" w:hAnsi="Arial" w:cs="Arial"/>
                <w:bCs/>
                <w:sz w:val="22"/>
                <w:szCs w:val="22"/>
              </w:rPr>
            </w:pPr>
            <w:r>
              <w:rPr>
                <w:rFonts w:ascii="Arial" w:hAnsi="Arial" w:cs="Arial"/>
                <w:bCs/>
                <w:sz w:val="22"/>
                <w:szCs w:val="22"/>
              </w:rPr>
              <w:t>Services principalement marchands</w:t>
            </w:r>
          </w:p>
        </w:tc>
        <w:tc>
          <w:tcPr>
            <w:tcW w:w="2693" w:type="dxa"/>
            <w:vAlign w:val="center"/>
          </w:tcPr>
          <w:p w14:paraId="3095E986" w14:textId="15AA06F0" w:rsidR="004F24CE" w:rsidRPr="004F24CE" w:rsidRDefault="004F24CE" w:rsidP="00C40110">
            <w:pPr>
              <w:jc w:val="center"/>
              <w:rPr>
                <w:rFonts w:ascii="Arial" w:hAnsi="Arial" w:cs="Arial"/>
                <w:bCs/>
                <w:sz w:val="22"/>
                <w:szCs w:val="22"/>
              </w:rPr>
            </w:pPr>
            <w:r>
              <w:rPr>
                <w:rFonts w:ascii="Arial" w:hAnsi="Arial" w:cs="Arial"/>
                <w:bCs/>
                <w:sz w:val="22"/>
                <w:szCs w:val="22"/>
              </w:rPr>
              <w:t>36,5</w:t>
            </w:r>
          </w:p>
        </w:tc>
        <w:tc>
          <w:tcPr>
            <w:tcW w:w="2426" w:type="dxa"/>
            <w:vAlign w:val="center"/>
          </w:tcPr>
          <w:p w14:paraId="58281C88" w14:textId="3EB69511" w:rsidR="004F24CE" w:rsidRPr="004F24CE" w:rsidRDefault="004F24CE" w:rsidP="00C40110">
            <w:pPr>
              <w:jc w:val="center"/>
              <w:rPr>
                <w:rFonts w:ascii="Arial" w:hAnsi="Arial" w:cs="Arial"/>
                <w:bCs/>
                <w:sz w:val="22"/>
                <w:szCs w:val="22"/>
              </w:rPr>
            </w:pPr>
            <w:r>
              <w:rPr>
                <w:rFonts w:ascii="Arial" w:hAnsi="Arial" w:cs="Arial"/>
                <w:bCs/>
                <w:sz w:val="22"/>
                <w:szCs w:val="22"/>
              </w:rPr>
              <w:t>56,8</w:t>
            </w:r>
          </w:p>
        </w:tc>
      </w:tr>
      <w:tr w:rsidR="004F24CE" w14:paraId="58C72A0B" w14:textId="77777777" w:rsidTr="00C40110">
        <w:tc>
          <w:tcPr>
            <w:tcW w:w="4503" w:type="dxa"/>
          </w:tcPr>
          <w:p w14:paraId="1C51365B" w14:textId="4B6CA3C7" w:rsidR="004F24CE" w:rsidRPr="004F24CE" w:rsidRDefault="004F24CE" w:rsidP="00EF3274">
            <w:pPr>
              <w:rPr>
                <w:rFonts w:ascii="Arial" w:hAnsi="Arial" w:cs="Arial"/>
                <w:bCs/>
                <w:sz w:val="22"/>
                <w:szCs w:val="22"/>
              </w:rPr>
            </w:pPr>
            <w:r>
              <w:rPr>
                <w:rFonts w:ascii="Arial" w:hAnsi="Arial" w:cs="Arial"/>
                <w:bCs/>
                <w:sz w:val="22"/>
                <w:szCs w:val="22"/>
              </w:rPr>
              <w:t>Services principalement non marchands (éducation, santé, services sociaux)</w:t>
            </w:r>
          </w:p>
        </w:tc>
        <w:tc>
          <w:tcPr>
            <w:tcW w:w="2693" w:type="dxa"/>
            <w:vAlign w:val="center"/>
          </w:tcPr>
          <w:p w14:paraId="01B9F74A" w14:textId="5BB64A6B" w:rsidR="004F24CE" w:rsidRPr="004F24CE" w:rsidRDefault="004F24CE" w:rsidP="00C40110">
            <w:pPr>
              <w:jc w:val="center"/>
              <w:rPr>
                <w:rFonts w:ascii="Arial" w:hAnsi="Arial" w:cs="Arial"/>
                <w:bCs/>
                <w:sz w:val="22"/>
                <w:szCs w:val="22"/>
              </w:rPr>
            </w:pPr>
            <w:r>
              <w:rPr>
                <w:rFonts w:ascii="Arial" w:hAnsi="Arial" w:cs="Arial"/>
                <w:bCs/>
                <w:sz w:val="22"/>
                <w:szCs w:val="22"/>
              </w:rPr>
              <w:t>13,1</w:t>
            </w:r>
          </w:p>
        </w:tc>
        <w:tc>
          <w:tcPr>
            <w:tcW w:w="2426" w:type="dxa"/>
            <w:vAlign w:val="center"/>
          </w:tcPr>
          <w:p w14:paraId="729EFFC5" w14:textId="728F1CE5" w:rsidR="004F24CE" w:rsidRPr="004F24CE" w:rsidRDefault="004F24CE" w:rsidP="00C40110">
            <w:pPr>
              <w:jc w:val="center"/>
              <w:rPr>
                <w:rFonts w:ascii="Arial" w:hAnsi="Arial" w:cs="Arial"/>
                <w:bCs/>
                <w:sz w:val="22"/>
                <w:szCs w:val="22"/>
              </w:rPr>
            </w:pPr>
            <w:r>
              <w:rPr>
                <w:rFonts w:ascii="Arial" w:hAnsi="Arial" w:cs="Arial"/>
                <w:bCs/>
                <w:sz w:val="22"/>
                <w:szCs w:val="22"/>
              </w:rPr>
              <w:t>22,3</w:t>
            </w:r>
          </w:p>
        </w:tc>
      </w:tr>
    </w:tbl>
    <w:p w14:paraId="6E36D11B" w14:textId="795D1B10" w:rsidR="00966694" w:rsidRDefault="00966694" w:rsidP="00EF3274">
      <w:pPr>
        <w:rPr>
          <w:rFonts w:ascii="Arial" w:hAnsi="Arial" w:cs="Arial"/>
          <w:b/>
          <w:bCs/>
        </w:rPr>
      </w:pPr>
    </w:p>
    <w:p w14:paraId="03E42B6E" w14:textId="29A8C11F" w:rsidR="00CF116D" w:rsidRPr="00CF116D" w:rsidRDefault="00CF116D" w:rsidP="00CF116D">
      <w:pPr>
        <w:jc w:val="right"/>
        <w:rPr>
          <w:rFonts w:ascii="Arial" w:hAnsi="Arial" w:cs="Arial"/>
          <w:b/>
          <w:bCs/>
          <w:i/>
          <w:sz w:val="20"/>
          <w:szCs w:val="20"/>
        </w:rPr>
      </w:pPr>
      <w:r w:rsidRPr="00CF116D">
        <w:rPr>
          <w:rFonts w:ascii="Arial" w:hAnsi="Arial" w:cs="Arial"/>
          <w:bCs/>
          <w:i/>
          <w:sz w:val="20"/>
          <w:szCs w:val="20"/>
        </w:rPr>
        <w:t xml:space="preserve">Source : </w:t>
      </w:r>
      <w:r>
        <w:rPr>
          <w:rFonts w:ascii="Arial" w:hAnsi="Arial" w:cs="Arial"/>
          <w:bCs/>
          <w:i/>
          <w:sz w:val="20"/>
          <w:szCs w:val="20"/>
        </w:rPr>
        <w:t>« </w:t>
      </w:r>
      <w:r w:rsidRPr="00CF116D">
        <w:rPr>
          <w:rFonts w:ascii="Arial" w:hAnsi="Arial" w:cs="Arial"/>
          <w:bCs/>
          <w:i/>
          <w:sz w:val="20"/>
          <w:szCs w:val="20"/>
        </w:rPr>
        <w:t>Alternatives économiques HS n°</w:t>
      </w:r>
      <w:r>
        <w:rPr>
          <w:rFonts w:ascii="Arial" w:hAnsi="Arial" w:cs="Arial"/>
          <w:bCs/>
          <w:i/>
          <w:sz w:val="20"/>
          <w:szCs w:val="20"/>
        </w:rPr>
        <w:t xml:space="preserve"> </w:t>
      </w:r>
      <w:r w:rsidRPr="00CF116D">
        <w:rPr>
          <w:rFonts w:ascii="Arial" w:hAnsi="Arial" w:cs="Arial"/>
          <w:bCs/>
          <w:i/>
          <w:sz w:val="20"/>
          <w:szCs w:val="20"/>
        </w:rPr>
        <w:t>118</w:t>
      </w:r>
      <w:r>
        <w:rPr>
          <w:rFonts w:ascii="Arial" w:hAnsi="Arial" w:cs="Arial"/>
          <w:bCs/>
          <w:i/>
          <w:sz w:val="20"/>
          <w:szCs w:val="20"/>
        </w:rPr>
        <w:t> »</w:t>
      </w:r>
      <w:r w:rsidRPr="00CF116D">
        <w:rPr>
          <w:rFonts w:ascii="Arial" w:hAnsi="Arial" w:cs="Arial"/>
          <w:bCs/>
          <w:i/>
          <w:sz w:val="20"/>
          <w:szCs w:val="20"/>
        </w:rPr>
        <w:t>, novembre 2019.</w:t>
      </w:r>
    </w:p>
    <w:p w14:paraId="52216C7F" w14:textId="77777777" w:rsidR="00CF116D" w:rsidRPr="0012088E" w:rsidRDefault="00CF116D" w:rsidP="00EF3274">
      <w:pPr>
        <w:rPr>
          <w:rFonts w:ascii="Arial" w:hAnsi="Arial" w:cs="Arial"/>
          <w:b/>
          <w:bCs/>
          <w:sz w:val="16"/>
          <w:szCs w:val="16"/>
        </w:rPr>
      </w:pPr>
    </w:p>
    <w:p w14:paraId="34E59A14" w14:textId="1FE3071C" w:rsidR="00DB2FA2" w:rsidRPr="0012088E" w:rsidRDefault="00ED7472" w:rsidP="00DB2FA2">
      <w:pPr>
        <w:jc w:val="both"/>
        <w:rPr>
          <w:rFonts w:ascii="Arial" w:eastAsia="Times New Roman" w:hAnsi="Arial" w:cs="Arial"/>
          <w:sz w:val="22"/>
          <w:szCs w:val="22"/>
          <w:lang w:eastAsia="fr-FR"/>
        </w:rPr>
      </w:pPr>
      <w:r w:rsidRPr="0012088E">
        <w:rPr>
          <w:rFonts w:ascii="Arial" w:eastAsia="Times New Roman" w:hAnsi="Arial" w:cs="Arial"/>
          <w:b/>
          <w:bCs/>
          <w:sz w:val="22"/>
          <w:szCs w:val="22"/>
          <w:lang w:eastAsia="fr-FR"/>
        </w:rPr>
        <w:t>Document</w:t>
      </w:r>
      <w:r w:rsidR="004F24CE" w:rsidRPr="0012088E">
        <w:rPr>
          <w:rFonts w:ascii="Arial" w:eastAsia="Times New Roman" w:hAnsi="Arial" w:cs="Arial"/>
          <w:b/>
          <w:bCs/>
          <w:sz w:val="22"/>
          <w:szCs w:val="22"/>
          <w:lang w:eastAsia="fr-FR"/>
        </w:rPr>
        <w:t xml:space="preserve"> 2</w:t>
      </w:r>
      <w:r w:rsidR="000E13B3" w:rsidRPr="0012088E">
        <w:rPr>
          <w:rFonts w:ascii="Arial" w:eastAsia="Times New Roman" w:hAnsi="Arial" w:cs="Arial"/>
          <w:b/>
          <w:bCs/>
          <w:sz w:val="22"/>
          <w:szCs w:val="22"/>
          <w:lang w:eastAsia="fr-FR"/>
        </w:rPr>
        <w:t> </w:t>
      </w:r>
      <w:r w:rsidR="00CF116D" w:rsidRPr="0012088E">
        <w:rPr>
          <w:rFonts w:ascii="Arial" w:eastAsia="Times New Roman" w:hAnsi="Arial" w:cs="Arial"/>
          <w:b/>
          <w:bCs/>
          <w:sz w:val="22"/>
          <w:szCs w:val="22"/>
          <w:lang w:eastAsia="fr-FR"/>
        </w:rPr>
        <w:t>–</w:t>
      </w:r>
      <w:r w:rsidR="000E13B3" w:rsidRPr="0012088E">
        <w:rPr>
          <w:rFonts w:ascii="Arial" w:eastAsia="Times New Roman" w:hAnsi="Arial" w:cs="Arial"/>
          <w:b/>
          <w:bCs/>
          <w:sz w:val="22"/>
          <w:szCs w:val="22"/>
          <w:lang w:eastAsia="fr-FR"/>
        </w:rPr>
        <w:t xml:space="preserve"> </w:t>
      </w:r>
      <w:r w:rsidR="00DB2FA2" w:rsidRPr="0012088E">
        <w:rPr>
          <w:rFonts w:ascii="Arial" w:eastAsia="Times New Roman" w:hAnsi="Arial" w:cs="Arial"/>
          <w:b/>
          <w:sz w:val="22"/>
          <w:szCs w:val="22"/>
          <w:lang w:eastAsia="fr-FR"/>
        </w:rPr>
        <w:t>Une radioscopie du système productif français pour tenter de relancer la machine</w:t>
      </w:r>
      <w:r w:rsidR="00CF116D" w:rsidRPr="0012088E">
        <w:rPr>
          <w:rFonts w:ascii="Arial" w:eastAsia="Times New Roman" w:hAnsi="Arial" w:cs="Arial"/>
          <w:b/>
          <w:sz w:val="22"/>
          <w:szCs w:val="22"/>
          <w:lang w:eastAsia="fr-FR"/>
        </w:rPr>
        <w:t>.</w:t>
      </w:r>
      <w:r w:rsidR="007578AA" w:rsidRPr="0012088E">
        <w:rPr>
          <w:rFonts w:ascii="Arial" w:eastAsia="Times New Roman" w:hAnsi="Arial" w:cs="Arial"/>
          <w:b/>
          <w:sz w:val="22"/>
          <w:szCs w:val="22"/>
          <w:lang w:eastAsia="fr-FR"/>
        </w:rPr>
        <w:t xml:space="preserve"> </w:t>
      </w:r>
    </w:p>
    <w:p w14:paraId="5D021FDB" w14:textId="77777777" w:rsidR="00F404CB" w:rsidRPr="00DF230B" w:rsidRDefault="00F404CB" w:rsidP="00DB2FA2">
      <w:pPr>
        <w:jc w:val="both"/>
        <w:rPr>
          <w:rFonts w:ascii="Arial" w:eastAsia="Times New Roman" w:hAnsi="Arial" w:cs="Arial"/>
          <w:b/>
          <w:bCs/>
          <w:sz w:val="22"/>
          <w:szCs w:val="22"/>
          <w:lang w:eastAsia="fr-FR"/>
        </w:rPr>
      </w:pPr>
    </w:p>
    <w:p w14:paraId="6754B72C" w14:textId="38608FF9" w:rsidR="00DB2FA2" w:rsidRDefault="00DB2FA2" w:rsidP="00DB2FA2">
      <w:pPr>
        <w:jc w:val="both"/>
        <w:rPr>
          <w:rFonts w:ascii="Arial" w:eastAsia="Times New Roman" w:hAnsi="Arial" w:cs="Arial"/>
          <w:sz w:val="22"/>
          <w:szCs w:val="22"/>
          <w:lang w:eastAsia="fr-FR"/>
        </w:rPr>
      </w:pPr>
      <w:r w:rsidRPr="00DF230B">
        <w:rPr>
          <w:rFonts w:ascii="Arial" w:eastAsia="Times New Roman" w:hAnsi="Arial" w:cs="Arial"/>
          <w:sz w:val="22"/>
          <w:szCs w:val="22"/>
          <w:lang w:eastAsia="fr-FR"/>
        </w:rPr>
        <w:t>[…] Dans le cadre du projet de Pacte productif lancé en avril par le président Emmanuel Macron, Bercy a fait tourner la machine à statistiques pour bien saisir l'évolution depuis vingt ans des paramètres vitaux de la production hexagonale. Cette radioscopie du « patient français » sera détaillée mardi matin au ministère de l'</w:t>
      </w:r>
      <w:r w:rsidR="00B0695D">
        <w:rPr>
          <w:rFonts w:ascii="Arial" w:eastAsia="Times New Roman" w:hAnsi="Arial" w:cs="Arial"/>
          <w:sz w:val="22"/>
          <w:szCs w:val="22"/>
          <w:lang w:eastAsia="fr-FR"/>
        </w:rPr>
        <w:t>É</w:t>
      </w:r>
      <w:r w:rsidRPr="00DF230B">
        <w:rPr>
          <w:rFonts w:ascii="Arial" w:eastAsia="Times New Roman" w:hAnsi="Arial" w:cs="Arial"/>
          <w:sz w:val="22"/>
          <w:szCs w:val="22"/>
          <w:lang w:eastAsia="fr-FR"/>
        </w:rPr>
        <w:t>conomie, et appuie là où ça fait mal : le décrochage de l'industrie, la dégradation du commerce extérieur et le retard dans la course à l'innovation technologique.</w:t>
      </w:r>
    </w:p>
    <w:p w14:paraId="01FA7A3F" w14:textId="77777777" w:rsidR="004232E9" w:rsidRPr="00DF230B" w:rsidRDefault="004232E9" w:rsidP="00DB2FA2">
      <w:pPr>
        <w:jc w:val="both"/>
        <w:rPr>
          <w:rFonts w:ascii="Arial" w:eastAsia="Times New Roman" w:hAnsi="Arial" w:cs="Arial"/>
          <w:sz w:val="22"/>
          <w:szCs w:val="22"/>
          <w:lang w:eastAsia="fr-FR"/>
        </w:rPr>
      </w:pPr>
    </w:p>
    <w:p w14:paraId="3803FEE2" w14:textId="77777777" w:rsidR="00DB2FA2" w:rsidRPr="00DF230B" w:rsidRDefault="00DB2FA2" w:rsidP="00DB2FA2">
      <w:pPr>
        <w:jc w:val="both"/>
        <w:rPr>
          <w:rFonts w:ascii="Arial" w:eastAsia="Times New Roman" w:hAnsi="Arial" w:cs="Arial"/>
          <w:sz w:val="22"/>
          <w:szCs w:val="22"/>
          <w:lang w:eastAsia="fr-FR"/>
        </w:rPr>
      </w:pPr>
      <w:r w:rsidRPr="00DF230B">
        <w:rPr>
          <w:rFonts w:ascii="Arial" w:eastAsia="Times New Roman" w:hAnsi="Arial" w:cs="Arial"/>
          <w:i/>
          <w:iCs/>
          <w:sz w:val="22"/>
          <w:szCs w:val="22"/>
          <w:lang w:eastAsia="fr-FR"/>
        </w:rPr>
        <w:t>« Beaucoup de choses ont été faites pour remettre la France dans la moyenne européenne sur l'impôt des sociétés ou le marché du travail, donnant des premiers résultats, il existe encore un effort additionnel à faire »</w:t>
      </w:r>
      <w:r w:rsidRPr="00DF230B">
        <w:rPr>
          <w:rFonts w:ascii="Arial" w:eastAsia="Times New Roman" w:hAnsi="Arial" w:cs="Arial"/>
          <w:sz w:val="22"/>
          <w:szCs w:val="22"/>
          <w:lang w:eastAsia="fr-FR"/>
        </w:rPr>
        <w:t xml:space="preserve">, juge-t-on à Bercy. </w:t>
      </w:r>
    </w:p>
    <w:p w14:paraId="75DA5729" w14:textId="77777777" w:rsidR="00711184" w:rsidRDefault="00711184" w:rsidP="00DB2FA2">
      <w:pPr>
        <w:jc w:val="both"/>
        <w:rPr>
          <w:rFonts w:ascii="Arial" w:eastAsia="Times New Roman" w:hAnsi="Arial" w:cs="Arial"/>
          <w:sz w:val="22"/>
          <w:szCs w:val="22"/>
          <w:lang w:eastAsia="fr-FR"/>
        </w:rPr>
      </w:pPr>
    </w:p>
    <w:p w14:paraId="5777F531" w14:textId="4717C481" w:rsidR="00DB2FA2" w:rsidRPr="00DF230B" w:rsidRDefault="00DB2FA2" w:rsidP="00DB2FA2">
      <w:pPr>
        <w:jc w:val="both"/>
        <w:rPr>
          <w:rFonts w:ascii="Arial" w:eastAsia="Times New Roman" w:hAnsi="Arial" w:cs="Arial"/>
          <w:sz w:val="22"/>
          <w:szCs w:val="22"/>
          <w:lang w:eastAsia="fr-FR"/>
        </w:rPr>
      </w:pPr>
      <w:r w:rsidRPr="00DF230B">
        <w:rPr>
          <w:rFonts w:ascii="Arial" w:eastAsia="Times New Roman" w:hAnsi="Arial" w:cs="Arial"/>
          <w:sz w:val="22"/>
          <w:szCs w:val="22"/>
          <w:lang w:eastAsia="fr-FR"/>
        </w:rPr>
        <w:t xml:space="preserve">Le constat est patent quand on scrute le solde commercial. Excepté le succès continu à l'exportation de l'aéronautique, du luxe, des cosmétiques et surtout des vins et des spiritueux, c'est très compliqué. En deux décennies, le textile n'a pas remonté la pente, le déficit des produits électroniques ne fait que se creuser et l'automobile et les machines ne cessent de dégringoler. Même l'agroalimentaire, point fort historique du pays, chancelle : pour la première fois depuis 1945, la France importe plus de produits agricoles européens qu'elle n'en exporte sur le Vieux Continent ! </w:t>
      </w:r>
    </w:p>
    <w:p w14:paraId="30063497" w14:textId="67892218" w:rsidR="00DB2FA2" w:rsidRDefault="00DB2FA2" w:rsidP="00DB2FA2">
      <w:pPr>
        <w:jc w:val="both"/>
        <w:rPr>
          <w:rFonts w:ascii="Arial" w:eastAsia="Times New Roman" w:hAnsi="Arial" w:cs="Arial"/>
          <w:sz w:val="22"/>
          <w:szCs w:val="22"/>
          <w:lang w:eastAsia="fr-FR"/>
        </w:rPr>
      </w:pPr>
      <w:r w:rsidRPr="00DF230B">
        <w:rPr>
          <w:rFonts w:ascii="Arial" w:eastAsia="Times New Roman" w:hAnsi="Arial" w:cs="Arial"/>
          <w:i/>
          <w:iCs/>
          <w:sz w:val="22"/>
          <w:szCs w:val="22"/>
          <w:lang w:eastAsia="fr-FR"/>
        </w:rPr>
        <w:t>« Nous dépendons de quelques grandes filières exportatrices. Le nombre d'entreprises qui exportent diminue, et 5 % des entreprises pèsent 90 % des exports »</w:t>
      </w:r>
      <w:r w:rsidRPr="00DF230B">
        <w:rPr>
          <w:rFonts w:ascii="Arial" w:eastAsia="Times New Roman" w:hAnsi="Arial" w:cs="Arial"/>
          <w:sz w:val="22"/>
          <w:szCs w:val="22"/>
          <w:lang w:eastAsia="fr-FR"/>
        </w:rPr>
        <w:t>, relève-t-on à Bercy, où l'on souhaite solidifier ces grandes filières (certaines comme l'auto</w:t>
      </w:r>
      <w:r w:rsidR="0086559D">
        <w:rPr>
          <w:rFonts w:ascii="Arial" w:eastAsia="Times New Roman" w:hAnsi="Arial" w:cs="Arial"/>
          <w:sz w:val="22"/>
          <w:szCs w:val="22"/>
          <w:lang w:eastAsia="fr-FR"/>
        </w:rPr>
        <w:t>mobile</w:t>
      </w:r>
      <w:r w:rsidRPr="00DF230B">
        <w:rPr>
          <w:rFonts w:ascii="Arial" w:eastAsia="Times New Roman" w:hAnsi="Arial" w:cs="Arial"/>
          <w:sz w:val="22"/>
          <w:szCs w:val="22"/>
          <w:lang w:eastAsia="fr-FR"/>
        </w:rPr>
        <w:t xml:space="preserve"> ou l'agroalimentaire sont en pleine révolution), voire soutenir la création d'autres. </w:t>
      </w:r>
      <w:r w:rsidR="00074C78">
        <w:rPr>
          <w:rFonts w:ascii="Arial" w:eastAsia="Times New Roman" w:hAnsi="Arial" w:cs="Arial"/>
          <w:sz w:val="22"/>
          <w:szCs w:val="22"/>
          <w:lang w:eastAsia="fr-FR"/>
        </w:rPr>
        <w:t>À</w:t>
      </w:r>
      <w:r w:rsidRPr="00DF230B">
        <w:rPr>
          <w:rFonts w:ascii="Arial" w:eastAsia="Times New Roman" w:hAnsi="Arial" w:cs="Arial"/>
          <w:sz w:val="22"/>
          <w:szCs w:val="22"/>
          <w:lang w:eastAsia="fr-FR"/>
        </w:rPr>
        <w:t xml:space="preserve"> cet égard, le nombre ridicule de sociétés tricolores dans le top 100 mondial des plus gros acteurs du numérique n'est pas très encourageant, l'Hexagone peinant à financer et commercialiser à grande échelle ses trouvailles. Ce n'est pas l'exemple de D</w:t>
      </w:r>
      <w:r w:rsidR="00B0695D">
        <w:rPr>
          <w:rFonts w:ascii="Arial" w:eastAsia="Times New Roman" w:hAnsi="Arial" w:cs="Arial"/>
          <w:sz w:val="22"/>
          <w:szCs w:val="22"/>
          <w:lang w:eastAsia="fr-FR"/>
        </w:rPr>
        <w:t>rivy, un jeune expert de l'auto</w:t>
      </w:r>
      <w:r w:rsidRPr="00DF230B">
        <w:rPr>
          <w:rFonts w:ascii="Arial" w:eastAsia="Times New Roman" w:hAnsi="Arial" w:cs="Arial"/>
          <w:sz w:val="22"/>
          <w:szCs w:val="22"/>
          <w:lang w:eastAsia="fr-FR"/>
        </w:rPr>
        <w:t xml:space="preserve">partage racheté par son concurrent américain, qui inciterait à penser le contraire. </w:t>
      </w:r>
    </w:p>
    <w:p w14:paraId="25C067D1" w14:textId="77777777" w:rsidR="004232E9" w:rsidRPr="00DF230B" w:rsidRDefault="004232E9" w:rsidP="00DB2FA2">
      <w:pPr>
        <w:jc w:val="both"/>
        <w:rPr>
          <w:rFonts w:ascii="Arial" w:eastAsia="Times New Roman" w:hAnsi="Arial" w:cs="Arial"/>
          <w:sz w:val="22"/>
          <w:szCs w:val="22"/>
          <w:lang w:eastAsia="fr-FR"/>
        </w:rPr>
      </w:pPr>
    </w:p>
    <w:p w14:paraId="791C4BE2" w14:textId="5C9D2E38" w:rsidR="00DB2FA2" w:rsidRDefault="00DB2FA2" w:rsidP="00DB2FA2">
      <w:pPr>
        <w:jc w:val="both"/>
        <w:rPr>
          <w:rFonts w:ascii="Arial" w:eastAsia="Times New Roman" w:hAnsi="Arial" w:cs="Arial"/>
          <w:sz w:val="22"/>
          <w:szCs w:val="22"/>
          <w:lang w:eastAsia="fr-FR"/>
        </w:rPr>
      </w:pPr>
      <w:r w:rsidRPr="00DF230B">
        <w:rPr>
          <w:rFonts w:ascii="Arial" w:eastAsia="Times New Roman" w:hAnsi="Arial" w:cs="Arial"/>
          <w:sz w:val="22"/>
          <w:szCs w:val="22"/>
          <w:lang w:eastAsia="fr-FR"/>
        </w:rPr>
        <w:t xml:space="preserve">Relocaliser des pans entiers de production dans de bonnes conditions environnementales permettrait en outre de faire diminuer l'empreinte CO2 réelle de l'industrie, ont relevé les experts de la Direction générale des entreprises. Si la courbe baisse, c'est parce que la France importe de plus en plus de produits manufacturiers. En réalité, si l'on tient compte de l'import, la consommation industrielle de gaz à effet de serre augmente régulièrement dans l'Hexagone. </w:t>
      </w:r>
    </w:p>
    <w:p w14:paraId="15031381" w14:textId="77777777" w:rsidR="004232E9" w:rsidRPr="00DF230B" w:rsidRDefault="004232E9" w:rsidP="00DB2FA2">
      <w:pPr>
        <w:jc w:val="both"/>
        <w:rPr>
          <w:rFonts w:ascii="Arial" w:eastAsia="Times New Roman" w:hAnsi="Arial" w:cs="Arial"/>
          <w:sz w:val="22"/>
          <w:szCs w:val="22"/>
          <w:lang w:eastAsia="fr-FR"/>
        </w:rPr>
      </w:pPr>
    </w:p>
    <w:p w14:paraId="4D9824CC" w14:textId="77777777" w:rsidR="00DB2FA2" w:rsidRPr="00DF230B" w:rsidRDefault="00DB2FA2" w:rsidP="00DB2FA2">
      <w:pPr>
        <w:jc w:val="both"/>
        <w:rPr>
          <w:rFonts w:ascii="Arial" w:eastAsia="Times New Roman" w:hAnsi="Arial" w:cs="Arial"/>
          <w:sz w:val="22"/>
          <w:szCs w:val="22"/>
          <w:lang w:eastAsia="fr-FR"/>
        </w:rPr>
      </w:pPr>
      <w:r w:rsidRPr="00DF230B">
        <w:rPr>
          <w:rFonts w:ascii="Arial" w:eastAsia="Times New Roman" w:hAnsi="Arial" w:cs="Arial"/>
          <w:sz w:val="22"/>
          <w:szCs w:val="22"/>
          <w:lang w:eastAsia="fr-FR"/>
        </w:rPr>
        <w:t xml:space="preserve">Dans ce décor, le Pacte productif, discuté avec les différentes parties prenantes publiques et privées, doit aboutir au ciblage de quelques domaines d'avenir biens spécifiques. </w:t>
      </w:r>
      <w:r w:rsidRPr="00DF230B">
        <w:rPr>
          <w:rFonts w:ascii="Arial" w:eastAsia="Times New Roman" w:hAnsi="Arial" w:cs="Arial"/>
          <w:i/>
          <w:iCs/>
          <w:sz w:val="22"/>
          <w:szCs w:val="22"/>
          <w:lang w:eastAsia="fr-FR"/>
        </w:rPr>
        <w:t>« L'Allemagne s'est spécialisée sur l'industrie, le Royaume-Uni sur la finance et Israël sur l'innovation. Nous avons aussi un choix collectif à faire pour concentrer les dispositifs de soutien sur les secteurs à forte valeur ajoutée et à forte concurrence internationale »</w:t>
      </w:r>
      <w:r w:rsidRPr="00DF230B">
        <w:rPr>
          <w:rFonts w:ascii="Arial" w:eastAsia="Times New Roman" w:hAnsi="Arial" w:cs="Arial"/>
          <w:sz w:val="22"/>
          <w:szCs w:val="22"/>
          <w:lang w:eastAsia="fr-FR"/>
        </w:rPr>
        <w:t xml:space="preserve">, juge-t-on au ministère, où l'on entend maintenir la concurrence entre plusieurs acteurs dans ces secteurs-là. Comme dans les satellites. </w:t>
      </w:r>
    </w:p>
    <w:p w14:paraId="60C87E26" w14:textId="3E5C6FD5" w:rsidR="00DB2FA2" w:rsidRPr="00DF230B" w:rsidRDefault="00DB2FA2" w:rsidP="00DB2FA2">
      <w:pPr>
        <w:jc w:val="both"/>
        <w:rPr>
          <w:rFonts w:ascii="Arial" w:eastAsia="Times New Roman" w:hAnsi="Arial" w:cs="Arial"/>
          <w:sz w:val="22"/>
          <w:szCs w:val="22"/>
          <w:lang w:eastAsia="fr-FR"/>
        </w:rPr>
      </w:pPr>
      <w:r w:rsidRPr="00DF230B">
        <w:rPr>
          <w:rFonts w:ascii="Arial" w:eastAsia="Times New Roman" w:hAnsi="Arial" w:cs="Arial"/>
          <w:sz w:val="22"/>
          <w:szCs w:val="22"/>
          <w:lang w:eastAsia="fr-FR"/>
        </w:rPr>
        <w:lastRenderedPageBreak/>
        <w:t xml:space="preserve">Un travail d'identification de ces filières pleines d'avenir à l'horizon 2025 ou 2030 est en cours, il a été confié au cabinet Roland Berger. Quand le document sera prêt, celui-ci sera soumis à des acteurs de l'économie française. </w:t>
      </w:r>
      <w:r w:rsidRPr="00DF230B">
        <w:rPr>
          <w:rFonts w:ascii="Arial" w:eastAsia="Times New Roman" w:hAnsi="Arial" w:cs="Arial"/>
          <w:i/>
          <w:iCs/>
          <w:sz w:val="22"/>
          <w:szCs w:val="22"/>
          <w:lang w:eastAsia="fr-FR"/>
        </w:rPr>
        <w:t>« Nous ne déciderons pas ça entre nous à Bercy »</w:t>
      </w:r>
      <w:r w:rsidRPr="00DF230B">
        <w:rPr>
          <w:rFonts w:ascii="Arial" w:eastAsia="Times New Roman" w:hAnsi="Arial" w:cs="Arial"/>
          <w:sz w:val="22"/>
          <w:szCs w:val="22"/>
          <w:lang w:eastAsia="fr-FR"/>
        </w:rPr>
        <w:t>, sourit un fonctionnaire. Après cette phase de dialogue et de concertation, d'ici au début 2020, l'</w:t>
      </w:r>
      <w:r w:rsidR="009D4B13">
        <w:rPr>
          <w:rFonts w:ascii="Arial" w:eastAsia="Times New Roman" w:hAnsi="Arial" w:cs="Arial"/>
          <w:sz w:val="22"/>
          <w:szCs w:val="22"/>
          <w:lang w:eastAsia="fr-FR"/>
        </w:rPr>
        <w:t>É</w:t>
      </w:r>
      <w:r w:rsidRPr="00DF230B">
        <w:rPr>
          <w:rFonts w:ascii="Arial" w:eastAsia="Times New Roman" w:hAnsi="Arial" w:cs="Arial"/>
          <w:sz w:val="22"/>
          <w:szCs w:val="22"/>
          <w:lang w:eastAsia="fr-FR"/>
        </w:rPr>
        <w:t xml:space="preserve">lysée communiquera le résultat. </w:t>
      </w:r>
    </w:p>
    <w:p w14:paraId="78382362" w14:textId="77777777" w:rsidR="00711184" w:rsidRPr="0012088E" w:rsidRDefault="00711184" w:rsidP="00DB2FA2">
      <w:pPr>
        <w:jc w:val="both"/>
        <w:rPr>
          <w:rFonts w:ascii="Arial" w:eastAsia="Times New Roman" w:hAnsi="Arial" w:cs="Arial"/>
          <w:sz w:val="16"/>
          <w:szCs w:val="16"/>
          <w:lang w:eastAsia="fr-FR"/>
        </w:rPr>
      </w:pPr>
    </w:p>
    <w:p w14:paraId="386A7C4B" w14:textId="1451C618" w:rsidR="00DB2FA2" w:rsidRDefault="00DB2FA2" w:rsidP="00DB2FA2">
      <w:pPr>
        <w:jc w:val="both"/>
        <w:rPr>
          <w:rFonts w:ascii="Arial" w:eastAsia="Times New Roman" w:hAnsi="Arial" w:cs="Arial"/>
          <w:sz w:val="22"/>
          <w:szCs w:val="22"/>
          <w:lang w:eastAsia="fr-FR"/>
        </w:rPr>
      </w:pPr>
      <w:r w:rsidRPr="00DF230B">
        <w:rPr>
          <w:rFonts w:ascii="Arial" w:eastAsia="Times New Roman" w:hAnsi="Arial" w:cs="Arial"/>
          <w:sz w:val="22"/>
          <w:szCs w:val="22"/>
          <w:lang w:eastAsia="fr-FR"/>
        </w:rPr>
        <w:t xml:space="preserve">Quelques questions sont toutefois déjà sur la table. Au-delà de la nature des filières privilégiées, les 10 milliards du Fond pour l'innovation gérés depuis l'an dernier par </w:t>
      </w:r>
      <w:r w:rsidR="00074C78">
        <w:rPr>
          <w:rFonts w:ascii="Arial" w:eastAsia="Times New Roman" w:hAnsi="Arial" w:cs="Arial"/>
          <w:sz w:val="22"/>
          <w:szCs w:val="22"/>
          <w:lang w:eastAsia="fr-FR"/>
        </w:rPr>
        <w:t>B</w:t>
      </w:r>
      <w:r w:rsidRPr="00DF230B">
        <w:rPr>
          <w:rFonts w:ascii="Arial" w:eastAsia="Times New Roman" w:hAnsi="Arial" w:cs="Arial"/>
          <w:sz w:val="22"/>
          <w:szCs w:val="22"/>
          <w:lang w:eastAsia="fr-FR"/>
        </w:rPr>
        <w:t>pifrance sont-ils suffisants</w:t>
      </w:r>
      <w:r w:rsidR="00074C78">
        <w:rPr>
          <w:rFonts w:ascii="Arial" w:eastAsia="Times New Roman" w:hAnsi="Arial" w:cs="Arial"/>
          <w:sz w:val="22"/>
          <w:szCs w:val="22"/>
          <w:lang w:eastAsia="fr-FR"/>
        </w:rPr>
        <w:t> </w:t>
      </w:r>
      <w:r w:rsidRPr="00DF230B">
        <w:rPr>
          <w:rFonts w:ascii="Arial" w:eastAsia="Times New Roman" w:hAnsi="Arial" w:cs="Arial"/>
          <w:sz w:val="22"/>
          <w:szCs w:val="22"/>
          <w:lang w:eastAsia="fr-FR"/>
        </w:rPr>
        <w:t xml:space="preserve">? </w:t>
      </w:r>
      <w:r w:rsidRPr="00DF230B">
        <w:rPr>
          <w:rFonts w:ascii="Arial" w:eastAsia="Times New Roman" w:hAnsi="Arial" w:cs="Arial"/>
          <w:i/>
          <w:iCs/>
          <w:sz w:val="22"/>
          <w:szCs w:val="22"/>
          <w:lang w:eastAsia="fr-FR"/>
        </w:rPr>
        <w:t xml:space="preserve">« Il y a aussi l'éléphant dans la pièce, </w:t>
      </w:r>
      <w:r w:rsidRPr="00DF230B">
        <w:rPr>
          <w:rFonts w:ascii="Arial" w:eastAsia="Times New Roman" w:hAnsi="Arial" w:cs="Arial"/>
          <w:sz w:val="22"/>
          <w:szCs w:val="22"/>
          <w:lang w:eastAsia="fr-FR"/>
        </w:rPr>
        <w:t>le sujet des impôts de production</w:t>
      </w:r>
      <w:r w:rsidRPr="00DF230B">
        <w:rPr>
          <w:rFonts w:ascii="Arial" w:eastAsia="Times New Roman" w:hAnsi="Arial" w:cs="Arial"/>
          <w:i/>
          <w:iCs/>
          <w:sz w:val="22"/>
          <w:szCs w:val="22"/>
          <w:lang w:eastAsia="fr-FR"/>
        </w:rPr>
        <w:t>. Des discussions sont déjà engagées avec les collectivités »</w:t>
      </w:r>
      <w:r w:rsidRPr="00DF230B">
        <w:rPr>
          <w:rFonts w:ascii="Arial" w:eastAsia="Times New Roman" w:hAnsi="Arial" w:cs="Arial"/>
          <w:sz w:val="22"/>
          <w:szCs w:val="22"/>
          <w:lang w:eastAsia="fr-FR"/>
        </w:rPr>
        <w:t xml:space="preserve">, souffle-t-on à Bercy. </w:t>
      </w:r>
    </w:p>
    <w:p w14:paraId="75D43C10" w14:textId="77777777" w:rsidR="004232E9" w:rsidRPr="0012088E" w:rsidRDefault="004232E9" w:rsidP="00DB2FA2">
      <w:pPr>
        <w:jc w:val="both"/>
        <w:rPr>
          <w:rFonts w:ascii="Arial" w:eastAsia="Times New Roman" w:hAnsi="Arial" w:cs="Arial"/>
          <w:sz w:val="16"/>
          <w:szCs w:val="16"/>
          <w:lang w:eastAsia="fr-FR"/>
        </w:rPr>
      </w:pPr>
    </w:p>
    <w:p w14:paraId="682F0E7A" w14:textId="77777777" w:rsidR="00DB2FA2" w:rsidRPr="00DF230B" w:rsidRDefault="00DB2FA2" w:rsidP="00DB2FA2">
      <w:pPr>
        <w:jc w:val="both"/>
        <w:rPr>
          <w:rFonts w:ascii="Arial" w:eastAsia="Times New Roman" w:hAnsi="Arial" w:cs="Arial"/>
          <w:sz w:val="22"/>
          <w:szCs w:val="22"/>
          <w:lang w:eastAsia="fr-FR"/>
        </w:rPr>
      </w:pPr>
      <w:r w:rsidRPr="00DF230B">
        <w:rPr>
          <w:rFonts w:ascii="Arial" w:eastAsia="Times New Roman" w:hAnsi="Arial" w:cs="Arial"/>
          <w:sz w:val="22"/>
          <w:szCs w:val="22"/>
          <w:lang w:eastAsia="fr-FR"/>
        </w:rPr>
        <w:t xml:space="preserve">Le gouvernement pourrait également utiliser l'arme de la commande publique pour réserver 50 % de ses achats dans les filières stratégiques à des produits européens, et aller plus loin dans le partage des pouvoirs avec les régions pour éviter l'éparpillement des compétences. </w:t>
      </w:r>
      <w:bookmarkStart w:id="4" w:name="complement"/>
      <w:bookmarkEnd w:id="4"/>
    </w:p>
    <w:p w14:paraId="704B583A" w14:textId="3E0C8F7A" w:rsidR="00DB2FA2" w:rsidRPr="0012088E" w:rsidRDefault="00DB2FA2" w:rsidP="00DB2FA2">
      <w:pPr>
        <w:rPr>
          <w:rFonts w:ascii="Arial" w:hAnsi="Arial" w:cs="Arial"/>
          <w:sz w:val="16"/>
          <w:szCs w:val="16"/>
        </w:rPr>
      </w:pPr>
    </w:p>
    <w:p w14:paraId="02E8FED6" w14:textId="0C59BD19" w:rsidR="00CF116D" w:rsidRPr="00CF116D" w:rsidRDefault="00CF116D" w:rsidP="00CF116D">
      <w:pPr>
        <w:jc w:val="right"/>
        <w:rPr>
          <w:rFonts w:ascii="Arial" w:hAnsi="Arial" w:cs="Arial"/>
          <w:i/>
          <w:sz w:val="20"/>
          <w:szCs w:val="20"/>
        </w:rPr>
      </w:pPr>
      <w:r w:rsidRPr="00CF116D">
        <w:rPr>
          <w:rFonts w:ascii="Arial" w:eastAsia="Times New Roman" w:hAnsi="Arial" w:cs="Arial"/>
          <w:bCs/>
          <w:i/>
          <w:iCs/>
          <w:sz w:val="20"/>
          <w:szCs w:val="20"/>
          <w:lang w:eastAsia="fr-FR"/>
        </w:rPr>
        <w:t xml:space="preserve">Source : </w:t>
      </w:r>
      <w:r>
        <w:rPr>
          <w:rFonts w:ascii="Arial" w:eastAsia="Times New Roman" w:hAnsi="Arial" w:cs="Arial"/>
          <w:bCs/>
          <w:i/>
          <w:iCs/>
          <w:sz w:val="20"/>
          <w:szCs w:val="20"/>
          <w:lang w:eastAsia="fr-FR"/>
        </w:rPr>
        <w:t>« </w:t>
      </w:r>
      <w:r w:rsidRPr="00CF116D">
        <w:rPr>
          <w:rFonts w:ascii="Arial" w:eastAsia="Times New Roman" w:hAnsi="Arial" w:cs="Arial"/>
          <w:bCs/>
          <w:i/>
          <w:iCs/>
          <w:sz w:val="20"/>
          <w:szCs w:val="20"/>
          <w:lang w:eastAsia="fr-FR"/>
        </w:rPr>
        <w:t xml:space="preserve">Les </w:t>
      </w:r>
      <w:r w:rsidRPr="00CF116D">
        <w:rPr>
          <w:rFonts w:ascii="Arial" w:hAnsi="Arial" w:cs="Arial"/>
          <w:bCs/>
          <w:i/>
          <w:iCs/>
          <w:sz w:val="20"/>
          <w:szCs w:val="20"/>
        </w:rPr>
        <w:t>É</w:t>
      </w:r>
      <w:r w:rsidRPr="00CF116D">
        <w:rPr>
          <w:rFonts w:ascii="Arial" w:eastAsia="Times New Roman" w:hAnsi="Arial" w:cs="Arial"/>
          <w:bCs/>
          <w:i/>
          <w:iCs/>
          <w:sz w:val="20"/>
          <w:szCs w:val="20"/>
          <w:lang w:eastAsia="fr-FR"/>
        </w:rPr>
        <w:t>chos</w:t>
      </w:r>
      <w:r>
        <w:rPr>
          <w:rFonts w:ascii="Arial" w:eastAsia="Times New Roman" w:hAnsi="Arial" w:cs="Arial"/>
          <w:bCs/>
          <w:i/>
          <w:iCs/>
          <w:sz w:val="20"/>
          <w:szCs w:val="20"/>
          <w:lang w:eastAsia="fr-FR"/>
        </w:rPr>
        <w:t> </w:t>
      </w:r>
      <w:r w:rsidRPr="00CF116D">
        <w:rPr>
          <w:rFonts w:ascii="Arial" w:eastAsia="Times New Roman" w:hAnsi="Arial" w:cs="Arial"/>
          <w:i/>
          <w:sz w:val="20"/>
          <w:szCs w:val="20"/>
          <w:lang w:eastAsia="fr-FR"/>
        </w:rPr>
        <w:t>2019</w:t>
      </w:r>
      <w:r>
        <w:rPr>
          <w:rFonts w:ascii="Arial" w:eastAsia="Times New Roman" w:hAnsi="Arial" w:cs="Arial"/>
          <w:i/>
          <w:sz w:val="20"/>
          <w:szCs w:val="20"/>
          <w:lang w:eastAsia="fr-FR"/>
        </w:rPr>
        <w:t xml:space="preserve"> </w:t>
      </w:r>
      <w:r>
        <w:rPr>
          <w:rFonts w:ascii="Arial" w:eastAsia="Times New Roman" w:hAnsi="Arial" w:cs="Arial"/>
          <w:bCs/>
          <w:i/>
          <w:iCs/>
          <w:sz w:val="20"/>
          <w:szCs w:val="20"/>
          <w:lang w:eastAsia="fr-FR"/>
        </w:rPr>
        <w:t>»</w:t>
      </w:r>
      <w:r w:rsidRPr="00CF116D">
        <w:rPr>
          <w:rFonts w:ascii="Arial" w:eastAsia="Times New Roman" w:hAnsi="Arial" w:cs="Arial"/>
          <w:b/>
          <w:bCs/>
          <w:i/>
          <w:sz w:val="20"/>
          <w:szCs w:val="20"/>
          <w:lang w:eastAsia="fr-FR"/>
        </w:rPr>
        <w:t xml:space="preserve">, </w:t>
      </w:r>
      <w:r w:rsidRPr="00CF116D">
        <w:rPr>
          <w:rFonts w:ascii="Arial" w:eastAsia="Times New Roman" w:hAnsi="Arial" w:cs="Arial"/>
          <w:i/>
          <w:sz w:val="20"/>
          <w:szCs w:val="20"/>
          <w:lang w:eastAsia="fr-FR"/>
        </w:rPr>
        <w:t>DUPONT CALBO Julien</w:t>
      </w:r>
      <w:r>
        <w:rPr>
          <w:rFonts w:ascii="Arial" w:eastAsia="Times New Roman" w:hAnsi="Arial" w:cs="Arial"/>
          <w:i/>
          <w:sz w:val="20"/>
          <w:szCs w:val="20"/>
          <w:lang w:eastAsia="fr-FR"/>
        </w:rPr>
        <w:t>.</w:t>
      </w:r>
    </w:p>
    <w:p w14:paraId="0FEFB27A" w14:textId="77777777" w:rsidR="00CF116D" w:rsidRPr="0012088E" w:rsidRDefault="00CF116D" w:rsidP="00DB2FA2">
      <w:pPr>
        <w:rPr>
          <w:rFonts w:ascii="Arial" w:hAnsi="Arial" w:cs="Arial"/>
          <w:sz w:val="16"/>
          <w:szCs w:val="16"/>
        </w:rPr>
      </w:pPr>
    </w:p>
    <w:p w14:paraId="15849738" w14:textId="75311B0B" w:rsidR="00DB2FA2" w:rsidRPr="00DF230B" w:rsidRDefault="00DB2FA2" w:rsidP="00C97187">
      <w:pPr>
        <w:jc w:val="center"/>
        <w:rPr>
          <w:rFonts w:ascii="Arial" w:hAnsi="Arial" w:cs="Arial"/>
          <w:sz w:val="22"/>
          <w:szCs w:val="22"/>
        </w:rPr>
      </w:pPr>
      <w:r>
        <w:rPr>
          <w:rFonts w:ascii="Arial" w:hAnsi="Arial" w:cs="Arial"/>
          <w:noProof/>
          <w:sz w:val="22"/>
          <w:szCs w:val="22"/>
          <w:lang w:eastAsia="fr-FR"/>
        </w:rPr>
        <mc:AlternateContent>
          <mc:Choice Requires="wpi">
            <w:drawing>
              <wp:anchor distT="0" distB="0" distL="114300" distR="114300" simplePos="0" relativeHeight="251669504" behindDoc="0" locked="0" layoutInCell="1" allowOverlap="1" wp14:anchorId="1AA9F36C" wp14:editId="04EC32EE">
                <wp:simplePos x="0" y="0"/>
                <wp:positionH relativeFrom="column">
                  <wp:posOffset>-2776220</wp:posOffset>
                </wp:positionH>
                <wp:positionV relativeFrom="paragraph">
                  <wp:posOffset>807085</wp:posOffset>
                </wp:positionV>
                <wp:extent cx="1458595" cy="1656715"/>
                <wp:effectExtent l="48895" t="56515" r="45085" b="39370"/>
                <wp:wrapNone/>
                <wp:docPr id="6" name="Encre 53"/>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9">
                      <w14:nvContentPartPr>
                        <w14:cNvContentPartPr>
                          <a14:cpLocks xmlns:a14="http://schemas.microsoft.com/office/drawing/2010/main" noRot="1" noChangeAspect="1" noEditPoints="1" noChangeArrowheads="1" noChangeShapeType="1"/>
                        </w14:cNvContentPartPr>
                      </w14:nvContentPartPr>
                      <w14:xfrm>
                        <a:off x="0" y="0"/>
                        <a:ext cx="1458595" cy="1656715"/>
                      </w14:xfrm>
                    </w14:contentPart>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60AA778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Encre 53" o:spid="_x0000_s1026" type="#_x0000_t75" style="position:absolute;margin-left:-219.3pt;margin-top:62.85pt;width:116.25pt;height:13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">
                <v:imagedata r:id="rId10" o:title=""/>
                <o:lock v:ext="edit" rotation="t" verticies="t" shapetype="t"/>
              </v:shape>
            </w:pict>
          </mc:Fallback>
        </mc:AlternateContent>
      </w:r>
      <w:r>
        <w:rPr>
          <w:rFonts w:ascii="Arial" w:hAnsi="Arial" w:cs="Arial"/>
          <w:noProof/>
          <w:sz w:val="22"/>
          <w:szCs w:val="22"/>
          <w:lang w:eastAsia="fr-FR"/>
        </w:rPr>
        <mc:AlternateContent>
          <mc:Choice Requires="wpi">
            <w:drawing>
              <wp:anchor distT="0" distB="0" distL="114300" distR="114300" simplePos="0" relativeHeight="251668480" behindDoc="0" locked="0" layoutInCell="1" allowOverlap="1" wp14:anchorId="746A8CE1" wp14:editId="36AB8B53">
                <wp:simplePos x="0" y="0"/>
                <wp:positionH relativeFrom="column">
                  <wp:posOffset>-2009140</wp:posOffset>
                </wp:positionH>
                <wp:positionV relativeFrom="paragraph">
                  <wp:posOffset>746760</wp:posOffset>
                </wp:positionV>
                <wp:extent cx="179070" cy="1555750"/>
                <wp:effectExtent l="53975" t="53340" r="43180" b="38735"/>
                <wp:wrapNone/>
                <wp:docPr id="5" name="Encre 52"/>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1">
                      <w14:nvContentPartPr>
                        <w14:cNvContentPartPr>
                          <a14:cpLocks xmlns:a14="http://schemas.microsoft.com/office/drawing/2010/main" noRot="1" noChangeAspect="1" noEditPoints="1" noChangeArrowheads="1" noChangeShapeType="1"/>
                        </w14:cNvContentPartPr>
                      </w14:nvContentPartPr>
                      <w14:xfrm>
                        <a:off x="0" y="0"/>
                        <a:ext cx="179070" cy="1555750"/>
                      </w14:xfrm>
                    </w14:contentPart>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6A276C63" id="Encre 52" o:spid="_x0000_s1026" type="#_x0000_t75" style="position:absolute;margin-left:-158.9pt;margin-top:58.1pt;width:15.5pt;height:123.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">
                <v:imagedata r:id="rId12" o:title=""/>
                <o:lock v:ext="edit" rotation="t" verticies="t" shapetype="t"/>
              </v:shape>
            </w:pict>
          </mc:Fallback>
        </mc:AlternateContent>
      </w:r>
      <w:r w:rsidRPr="00DF230B">
        <w:rPr>
          <w:rFonts w:ascii="Arial" w:hAnsi="Arial" w:cs="Arial"/>
          <w:noProof/>
          <w:sz w:val="22"/>
          <w:szCs w:val="22"/>
          <w:lang w:eastAsia="fr-FR"/>
        </w:rPr>
        <w:drawing>
          <wp:inline distT="0" distB="0" distL="0" distR="0" wp14:anchorId="33766024" wp14:editId="24610867">
            <wp:extent cx="3827709" cy="2434295"/>
            <wp:effectExtent l="0" t="0" r="1905" b="444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t="57685" r="46980"/>
                    <a:stretch/>
                  </pic:blipFill>
                  <pic:spPr bwMode="auto">
                    <a:xfrm>
                      <a:off x="0" y="0"/>
                      <a:ext cx="3846933" cy="2446521"/>
                    </a:xfrm>
                    <a:prstGeom prst="rect">
                      <a:avLst/>
                    </a:prstGeom>
                    <a:ln>
                      <a:noFill/>
                    </a:ln>
                    <a:extLst>
                      <a:ext uri="{53640926-AAD7-44D8-BBD7-CCE9431645EC}">
                        <a14:shadowObscured xmlns:a14="http://schemas.microsoft.com/office/drawing/2010/main"/>
                      </a:ext>
                    </a:extLst>
                  </pic:spPr>
                </pic:pic>
              </a:graphicData>
            </a:graphic>
          </wp:inline>
        </w:drawing>
      </w:r>
    </w:p>
    <w:p w14:paraId="5AD7885B" w14:textId="70B63810" w:rsidR="00F404CB" w:rsidRPr="0012088E" w:rsidRDefault="00ED7472" w:rsidP="00F404CB">
      <w:pPr>
        <w:jc w:val="both"/>
        <w:rPr>
          <w:rFonts w:ascii="Arial" w:eastAsia="Times New Roman" w:hAnsi="Arial" w:cs="Arial"/>
          <w:bCs/>
          <w:sz w:val="22"/>
          <w:szCs w:val="22"/>
          <w:lang w:eastAsia="fr-FR"/>
        </w:rPr>
      </w:pPr>
      <w:r w:rsidRPr="0012088E">
        <w:rPr>
          <w:rFonts w:ascii="Arial" w:eastAsia="Times New Roman" w:hAnsi="Arial" w:cs="Arial"/>
          <w:b/>
          <w:bCs/>
          <w:sz w:val="22"/>
          <w:szCs w:val="22"/>
          <w:lang w:eastAsia="fr-FR"/>
        </w:rPr>
        <w:t>Document</w:t>
      </w:r>
      <w:r w:rsidR="004F24CE" w:rsidRPr="0012088E">
        <w:rPr>
          <w:rFonts w:ascii="Arial" w:eastAsia="Times New Roman" w:hAnsi="Arial" w:cs="Arial"/>
          <w:b/>
          <w:bCs/>
          <w:sz w:val="22"/>
          <w:szCs w:val="22"/>
          <w:lang w:eastAsia="fr-FR"/>
        </w:rPr>
        <w:t xml:space="preserve"> 3</w:t>
      </w:r>
      <w:r w:rsidR="000E13B3" w:rsidRPr="0012088E">
        <w:rPr>
          <w:rFonts w:ascii="Arial" w:eastAsia="Times New Roman" w:hAnsi="Arial" w:cs="Arial"/>
          <w:b/>
          <w:bCs/>
          <w:sz w:val="22"/>
          <w:szCs w:val="22"/>
          <w:lang w:eastAsia="fr-FR"/>
        </w:rPr>
        <w:t> </w:t>
      </w:r>
      <w:r w:rsidR="00CF116D" w:rsidRPr="0012088E">
        <w:rPr>
          <w:rFonts w:ascii="Arial" w:eastAsia="Times New Roman" w:hAnsi="Arial" w:cs="Arial"/>
          <w:b/>
          <w:bCs/>
          <w:sz w:val="22"/>
          <w:szCs w:val="22"/>
          <w:lang w:eastAsia="fr-FR"/>
        </w:rPr>
        <w:t>–</w:t>
      </w:r>
      <w:r w:rsidR="000E13B3" w:rsidRPr="0012088E">
        <w:rPr>
          <w:rFonts w:ascii="Arial" w:eastAsia="Times New Roman" w:hAnsi="Arial" w:cs="Arial"/>
          <w:b/>
          <w:bCs/>
          <w:sz w:val="22"/>
          <w:szCs w:val="22"/>
          <w:lang w:eastAsia="fr-FR"/>
        </w:rPr>
        <w:t xml:space="preserve"> </w:t>
      </w:r>
      <w:r w:rsidR="00DB2FA2" w:rsidRPr="0012088E">
        <w:rPr>
          <w:rFonts w:ascii="Arial" w:eastAsia="Times New Roman" w:hAnsi="Arial" w:cs="Arial"/>
          <w:b/>
          <w:bCs/>
          <w:sz w:val="22"/>
          <w:szCs w:val="22"/>
          <w:lang w:eastAsia="fr-FR"/>
        </w:rPr>
        <w:t>Contribution des grandes variables de l’économie</w:t>
      </w:r>
      <w:r w:rsidR="00F404CB" w:rsidRPr="0012088E">
        <w:rPr>
          <w:rFonts w:ascii="Arial" w:eastAsia="Times New Roman" w:hAnsi="Arial" w:cs="Arial"/>
          <w:b/>
          <w:bCs/>
          <w:sz w:val="22"/>
          <w:szCs w:val="22"/>
          <w:lang w:eastAsia="fr-FR"/>
        </w:rPr>
        <w:t xml:space="preserve"> </w:t>
      </w:r>
      <w:r w:rsidR="00DB2FA2" w:rsidRPr="0012088E">
        <w:rPr>
          <w:rFonts w:ascii="Arial" w:eastAsia="Times New Roman" w:hAnsi="Arial" w:cs="Arial"/>
          <w:b/>
          <w:bCs/>
          <w:sz w:val="22"/>
          <w:szCs w:val="22"/>
          <w:lang w:eastAsia="fr-FR"/>
        </w:rPr>
        <w:t>à la croissance du PIB français</w:t>
      </w:r>
      <w:r w:rsidR="0012088E">
        <w:rPr>
          <w:rFonts w:ascii="Arial" w:eastAsia="Times New Roman" w:hAnsi="Arial" w:cs="Arial"/>
          <w:b/>
          <w:bCs/>
          <w:sz w:val="22"/>
          <w:szCs w:val="22"/>
          <w:lang w:eastAsia="fr-FR"/>
        </w:rPr>
        <w:t>.</w:t>
      </w:r>
    </w:p>
    <w:p w14:paraId="5E6AFE52" w14:textId="0A453794" w:rsidR="00DB2FA2" w:rsidRPr="0012088E" w:rsidRDefault="00DB2FA2" w:rsidP="00F404CB">
      <w:pPr>
        <w:jc w:val="both"/>
        <w:rPr>
          <w:rFonts w:ascii="Arial" w:eastAsia="Times New Roman" w:hAnsi="Arial" w:cs="Arial"/>
          <w:b/>
          <w:bCs/>
          <w:sz w:val="16"/>
          <w:szCs w:val="16"/>
          <w:lang w:eastAsia="fr-FR"/>
        </w:rPr>
      </w:pPr>
    </w:p>
    <w:p w14:paraId="49AB661B" w14:textId="77777777" w:rsidR="00DB2FA2" w:rsidRPr="00B57ED7" w:rsidRDefault="00DB2FA2" w:rsidP="00DB2FA2">
      <w:pPr>
        <w:jc w:val="center"/>
        <w:rPr>
          <w:rFonts w:ascii="Arial" w:hAnsi="Arial" w:cs="Arial"/>
          <w:noProof/>
          <w:sz w:val="8"/>
          <w:szCs w:val="8"/>
          <w:u w:val="single"/>
        </w:rPr>
      </w:pPr>
    </w:p>
    <w:tbl>
      <w:tblPr>
        <w:tblW w:w="7797" w:type="dxa"/>
        <w:jc w:val="center"/>
        <w:tblCellMar>
          <w:left w:w="70" w:type="dxa"/>
          <w:right w:w="70" w:type="dxa"/>
        </w:tblCellMar>
        <w:tblLook w:val="04A0" w:firstRow="1" w:lastRow="0" w:firstColumn="1" w:lastColumn="0" w:noHBand="0" w:noVBand="1"/>
      </w:tblPr>
      <w:tblGrid>
        <w:gridCol w:w="3940"/>
        <w:gridCol w:w="1589"/>
        <w:gridCol w:w="2268"/>
      </w:tblGrid>
      <w:tr w:rsidR="00AA1E44" w:rsidRPr="0012088E" w14:paraId="3C3F38DA" w14:textId="77777777" w:rsidTr="000407EC">
        <w:trPr>
          <w:trHeight w:val="1200"/>
          <w:jc w:val="center"/>
        </w:trPr>
        <w:tc>
          <w:tcPr>
            <w:tcW w:w="3940" w:type="dxa"/>
            <w:tcBorders>
              <w:top w:val="nil"/>
              <w:left w:val="nil"/>
              <w:bottom w:val="nil"/>
              <w:right w:val="single" w:sz="4" w:space="0" w:color="auto"/>
            </w:tcBorders>
            <w:shd w:val="clear" w:color="auto" w:fill="auto"/>
            <w:noWrap/>
            <w:vAlign w:val="bottom"/>
            <w:hideMark/>
          </w:tcPr>
          <w:p w14:paraId="4F78FD3D" w14:textId="77777777" w:rsidR="00AA1E44" w:rsidRPr="0012088E" w:rsidRDefault="00AA1E44" w:rsidP="002739E9">
            <w:pPr>
              <w:rPr>
                <w:rFonts w:ascii="Times New Roman" w:eastAsia="Times New Roman" w:hAnsi="Times New Roman" w:cs="Times New Roman"/>
                <w:sz w:val="22"/>
                <w:szCs w:val="22"/>
                <w:lang w:eastAsia="fr-FR"/>
              </w:rPr>
            </w:pP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2A17A" w14:textId="77777777" w:rsidR="000E13B3" w:rsidRPr="0012088E" w:rsidRDefault="00AA1E44" w:rsidP="002739E9">
            <w:pPr>
              <w:jc w:val="center"/>
              <w:rPr>
                <w:rFonts w:ascii="Arial" w:eastAsia="Times New Roman" w:hAnsi="Arial" w:cs="Arial"/>
                <w:sz w:val="22"/>
                <w:szCs w:val="22"/>
                <w:lang w:eastAsia="fr-FR"/>
              </w:rPr>
            </w:pPr>
            <w:r w:rsidRPr="0012088E">
              <w:rPr>
                <w:rFonts w:ascii="Arial" w:eastAsia="Times New Roman" w:hAnsi="Arial" w:cs="Arial"/>
                <w:sz w:val="22"/>
                <w:szCs w:val="22"/>
                <w:lang w:eastAsia="fr-FR"/>
              </w:rPr>
              <w:t>En milliards d'euros</w:t>
            </w:r>
            <w:r w:rsidR="000E13B3" w:rsidRPr="0012088E">
              <w:rPr>
                <w:rFonts w:ascii="Arial" w:eastAsia="Times New Roman" w:hAnsi="Arial" w:cs="Arial"/>
                <w:sz w:val="22"/>
                <w:szCs w:val="22"/>
                <w:lang w:eastAsia="fr-FR"/>
              </w:rPr>
              <w:t xml:space="preserve"> </w:t>
            </w:r>
          </w:p>
          <w:p w14:paraId="54499253" w14:textId="10F9AD8C" w:rsidR="00AA1E44" w:rsidRPr="0012088E" w:rsidRDefault="000E13B3" w:rsidP="002739E9">
            <w:pPr>
              <w:jc w:val="center"/>
              <w:rPr>
                <w:rFonts w:ascii="Arial" w:eastAsia="Times New Roman" w:hAnsi="Arial" w:cs="Arial"/>
                <w:sz w:val="22"/>
                <w:szCs w:val="22"/>
                <w:lang w:eastAsia="fr-FR"/>
              </w:rPr>
            </w:pPr>
            <w:r w:rsidRPr="0012088E">
              <w:rPr>
                <w:rFonts w:ascii="Arial" w:eastAsia="Times New Roman" w:hAnsi="Arial" w:cs="Arial"/>
                <w:sz w:val="22"/>
                <w:szCs w:val="22"/>
                <w:lang w:eastAsia="fr-FR"/>
              </w:rPr>
              <w:t>2018</w:t>
            </w:r>
          </w:p>
        </w:tc>
        <w:tc>
          <w:tcPr>
            <w:tcW w:w="2268" w:type="dxa"/>
            <w:tcBorders>
              <w:top w:val="single" w:sz="4" w:space="0" w:color="auto"/>
              <w:left w:val="nil"/>
              <w:bottom w:val="nil"/>
              <w:right w:val="single" w:sz="4" w:space="0" w:color="auto"/>
            </w:tcBorders>
            <w:shd w:val="clear" w:color="auto" w:fill="auto"/>
            <w:vAlign w:val="center"/>
            <w:hideMark/>
          </w:tcPr>
          <w:p w14:paraId="645A740D" w14:textId="77777777" w:rsidR="000E13B3" w:rsidRPr="0012088E" w:rsidRDefault="00AA1E44" w:rsidP="002739E9">
            <w:pPr>
              <w:jc w:val="center"/>
              <w:rPr>
                <w:rFonts w:ascii="Arial" w:eastAsia="Times New Roman" w:hAnsi="Arial" w:cs="Arial"/>
                <w:sz w:val="22"/>
                <w:szCs w:val="22"/>
                <w:lang w:eastAsia="fr-FR"/>
              </w:rPr>
            </w:pPr>
            <w:r w:rsidRPr="0012088E">
              <w:rPr>
                <w:rFonts w:ascii="Arial" w:eastAsia="Times New Roman" w:hAnsi="Arial" w:cs="Arial"/>
                <w:sz w:val="22"/>
                <w:szCs w:val="22"/>
                <w:lang w:eastAsia="fr-FR"/>
              </w:rPr>
              <w:t>Contribution à la croissance du PIB en volume</w:t>
            </w:r>
            <w:r w:rsidR="000E13B3" w:rsidRPr="0012088E">
              <w:rPr>
                <w:rFonts w:ascii="Arial" w:eastAsia="Times New Roman" w:hAnsi="Arial" w:cs="Arial"/>
                <w:sz w:val="22"/>
                <w:szCs w:val="22"/>
                <w:lang w:eastAsia="fr-FR"/>
              </w:rPr>
              <w:t xml:space="preserve"> </w:t>
            </w:r>
          </w:p>
          <w:p w14:paraId="2983B18D" w14:textId="7D230EFB" w:rsidR="00AA1E44" w:rsidRPr="0012088E" w:rsidRDefault="000E13B3" w:rsidP="002739E9">
            <w:pPr>
              <w:jc w:val="center"/>
              <w:rPr>
                <w:rFonts w:ascii="Arial" w:eastAsia="Times New Roman" w:hAnsi="Arial" w:cs="Arial"/>
                <w:sz w:val="22"/>
                <w:szCs w:val="22"/>
                <w:lang w:eastAsia="fr-FR"/>
              </w:rPr>
            </w:pPr>
            <w:r w:rsidRPr="0012088E">
              <w:rPr>
                <w:rFonts w:ascii="Arial" w:eastAsia="Times New Roman" w:hAnsi="Arial" w:cs="Arial"/>
                <w:sz w:val="22"/>
                <w:szCs w:val="22"/>
                <w:lang w:eastAsia="fr-FR"/>
              </w:rPr>
              <w:t>2018</w:t>
            </w:r>
          </w:p>
        </w:tc>
      </w:tr>
      <w:tr w:rsidR="00AA1E44" w:rsidRPr="0012088E" w14:paraId="403CDA20" w14:textId="77777777" w:rsidTr="00A54B32">
        <w:trPr>
          <w:trHeight w:val="300"/>
          <w:jc w:val="center"/>
        </w:trPr>
        <w:tc>
          <w:tcPr>
            <w:tcW w:w="39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74D9BC" w14:textId="77777777" w:rsidR="00AA1E44" w:rsidRPr="0012088E" w:rsidRDefault="00AA1E44" w:rsidP="002739E9">
            <w:pPr>
              <w:rPr>
                <w:rFonts w:ascii="Arial" w:eastAsia="Times New Roman" w:hAnsi="Arial" w:cs="Arial"/>
                <w:b/>
                <w:bCs/>
                <w:sz w:val="22"/>
                <w:szCs w:val="22"/>
                <w:lang w:eastAsia="fr-FR"/>
              </w:rPr>
            </w:pPr>
            <w:r w:rsidRPr="0012088E">
              <w:rPr>
                <w:rFonts w:ascii="Arial" w:eastAsia="Times New Roman" w:hAnsi="Arial" w:cs="Arial"/>
                <w:b/>
                <w:bCs/>
                <w:sz w:val="22"/>
                <w:szCs w:val="22"/>
                <w:lang w:eastAsia="fr-FR"/>
              </w:rPr>
              <w:t>Produit intérieur brut (PIB)</w:t>
            </w:r>
          </w:p>
        </w:tc>
        <w:tc>
          <w:tcPr>
            <w:tcW w:w="158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EA93DC1" w14:textId="77777777" w:rsidR="00AA1E44" w:rsidRPr="0012088E" w:rsidRDefault="00AA1E44" w:rsidP="002739E9">
            <w:pPr>
              <w:jc w:val="center"/>
              <w:rPr>
                <w:rFonts w:ascii="Arial" w:eastAsia="Times New Roman" w:hAnsi="Arial" w:cs="Arial"/>
                <w:b/>
                <w:bCs/>
                <w:sz w:val="22"/>
                <w:szCs w:val="22"/>
                <w:lang w:eastAsia="fr-FR"/>
              </w:rPr>
            </w:pPr>
            <w:r w:rsidRPr="0012088E">
              <w:rPr>
                <w:rFonts w:ascii="Arial" w:eastAsia="Times New Roman" w:hAnsi="Arial" w:cs="Arial"/>
                <w:b/>
                <w:bCs/>
                <w:sz w:val="22"/>
                <w:szCs w:val="22"/>
                <w:lang w:eastAsia="fr-FR"/>
              </w:rPr>
              <w:t>2 353,10</w:t>
            </w:r>
          </w:p>
        </w:tc>
        <w:tc>
          <w:tcPr>
            <w:tcW w:w="226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C77852C" w14:textId="77777777" w:rsidR="00AA1E44" w:rsidRPr="0012088E" w:rsidRDefault="00AA1E44" w:rsidP="002739E9">
            <w:pPr>
              <w:jc w:val="center"/>
              <w:rPr>
                <w:rFonts w:ascii="Arial" w:eastAsia="Times New Roman" w:hAnsi="Arial" w:cs="Arial"/>
                <w:b/>
                <w:bCs/>
                <w:sz w:val="22"/>
                <w:szCs w:val="22"/>
                <w:lang w:eastAsia="fr-FR"/>
              </w:rPr>
            </w:pPr>
            <w:r w:rsidRPr="0012088E">
              <w:rPr>
                <w:rFonts w:ascii="Arial" w:eastAsia="Times New Roman" w:hAnsi="Arial" w:cs="Arial"/>
                <w:b/>
                <w:bCs/>
                <w:sz w:val="22"/>
                <w:szCs w:val="22"/>
                <w:lang w:eastAsia="fr-FR"/>
              </w:rPr>
              <w:t>1,7</w:t>
            </w:r>
          </w:p>
        </w:tc>
      </w:tr>
      <w:tr w:rsidR="00AA1E44" w:rsidRPr="0012088E" w14:paraId="4EB07176" w14:textId="77777777" w:rsidTr="000407EC">
        <w:trPr>
          <w:trHeight w:val="300"/>
          <w:jc w:val="center"/>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7988E240" w14:textId="77777777" w:rsidR="00AA1E44" w:rsidRPr="0012088E" w:rsidRDefault="00AA1E44" w:rsidP="002739E9">
            <w:pPr>
              <w:rPr>
                <w:rFonts w:ascii="Arial" w:eastAsia="Times New Roman" w:hAnsi="Arial" w:cs="Arial"/>
                <w:sz w:val="22"/>
                <w:szCs w:val="22"/>
                <w:lang w:eastAsia="fr-FR"/>
              </w:rPr>
            </w:pPr>
            <w:r w:rsidRPr="0012088E">
              <w:rPr>
                <w:rFonts w:ascii="Arial" w:eastAsia="Times New Roman" w:hAnsi="Arial" w:cs="Arial"/>
                <w:sz w:val="22"/>
                <w:szCs w:val="22"/>
                <w:lang w:eastAsia="fr-FR"/>
              </w:rPr>
              <w:t>Importations</w:t>
            </w:r>
          </w:p>
        </w:tc>
        <w:tc>
          <w:tcPr>
            <w:tcW w:w="1589" w:type="dxa"/>
            <w:tcBorders>
              <w:top w:val="nil"/>
              <w:left w:val="nil"/>
              <w:bottom w:val="single" w:sz="4" w:space="0" w:color="auto"/>
              <w:right w:val="single" w:sz="4" w:space="0" w:color="auto"/>
            </w:tcBorders>
            <w:shd w:val="clear" w:color="auto" w:fill="auto"/>
            <w:vAlign w:val="center"/>
            <w:hideMark/>
          </w:tcPr>
          <w:p w14:paraId="512310C4" w14:textId="77777777" w:rsidR="00AA1E44" w:rsidRPr="0012088E" w:rsidRDefault="00AA1E44" w:rsidP="002739E9">
            <w:pPr>
              <w:jc w:val="center"/>
              <w:rPr>
                <w:rFonts w:ascii="Arial" w:eastAsia="Times New Roman" w:hAnsi="Arial" w:cs="Arial"/>
                <w:sz w:val="22"/>
                <w:szCs w:val="22"/>
                <w:lang w:eastAsia="fr-FR"/>
              </w:rPr>
            </w:pPr>
            <w:r w:rsidRPr="0012088E">
              <w:rPr>
                <w:rFonts w:ascii="Arial" w:eastAsia="Times New Roman" w:hAnsi="Arial" w:cs="Arial"/>
                <w:sz w:val="22"/>
                <w:szCs w:val="22"/>
                <w:lang w:eastAsia="fr-FR"/>
              </w:rPr>
              <w:t>755,6</w:t>
            </w:r>
          </w:p>
        </w:tc>
        <w:tc>
          <w:tcPr>
            <w:tcW w:w="2268" w:type="dxa"/>
            <w:tcBorders>
              <w:top w:val="nil"/>
              <w:left w:val="nil"/>
              <w:bottom w:val="single" w:sz="4" w:space="0" w:color="auto"/>
              <w:right w:val="single" w:sz="4" w:space="0" w:color="auto"/>
            </w:tcBorders>
            <w:shd w:val="clear" w:color="auto" w:fill="auto"/>
            <w:vAlign w:val="center"/>
            <w:hideMark/>
          </w:tcPr>
          <w:p w14:paraId="20C55DE9" w14:textId="77777777" w:rsidR="00AA1E44" w:rsidRPr="0012088E" w:rsidRDefault="00AA1E44" w:rsidP="002739E9">
            <w:pPr>
              <w:jc w:val="center"/>
              <w:rPr>
                <w:rFonts w:ascii="Arial" w:eastAsia="Times New Roman" w:hAnsi="Arial" w:cs="Arial"/>
                <w:sz w:val="22"/>
                <w:szCs w:val="22"/>
                <w:lang w:eastAsia="fr-FR"/>
              </w:rPr>
            </w:pPr>
            <w:r w:rsidRPr="0012088E">
              <w:rPr>
                <w:rFonts w:ascii="Arial" w:eastAsia="Times New Roman" w:hAnsi="Arial" w:cs="Arial"/>
                <w:sz w:val="22"/>
                <w:szCs w:val="22"/>
                <w:lang w:eastAsia="fr-FR"/>
              </w:rPr>
              <w:t>– 0,4</w:t>
            </w:r>
          </w:p>
        </w:tc>
      </w:tr>
      <w:tr w:rsidR="00AA1E44" w:rsidRPr="0012088E" w14:paraId="588C506B" w14:textId="77777777" w:rsidTr="00A54B32">
        <w:trPr>
          <w:trHeight w:val="300"/>
          <w:jc w:val="center"/>
        </w:trPr>
        <w:tc>
          <w:tcPr>
            <w:tcW w:w="394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1FD9016" w14:textId="77777777" w:rsidR="00AA1E44" w:rsidRPr="0012088E" w:rsidRDefault="00AA1E44" w:rsidP="002739E9">
            <w:pPr>
              <w:rPr>
                <w:rFonts w:ascii="Arial" w:eastAsia="Times New Roman" w:hAnsi="Arial" w:cs="Arial"/>
                <w:b/>
                <w:bCs/>
                <w:sz w:val="22"/>
                <w:szCs w:val="22"/>
                <w:lang w:eastAsia="fr-FR"/>
              </w:rPr>
            </w:pPr>
            <w:r w:rsidRPr="0012088E">
              <w:rPr>
                <w:rFonts w:ascii="Arial" w:eastAsia="Times New Roman" w:hAnsi="Arial" w:cs="Arial"/>
                <w:b/>
                <w:bCs/>
                <w:sz w:val="22"/>
                <w:szCs w:val="22"/>
                <w:lang w:eastAsia="fr-FR"/>
              </w:rPr>
              <w:t>Total des emplois finals</w:t>
            </w:r>
          </w:p>
        </w:tc>
        <w:tc>
          <w:tcPr>
            <w:tcW w:w="1589" w:type="dxa"/>
            <w:tcBorders>
              <w:top w:val="nil"/>
              <w:left w:val="nil"/>
              <w:bottom w:val="single" w:sz="4" w:space="0" w:color="auto"/>
              <w:right w:val="single" w:sz="4" w:space="0" w:color="auto"/>
            </w:tcBorders>
            <w:shd w:val="clear" w:color="auto" w:fill="D9D9D9" w:themeFill="background1" w:themeFillShade="D9"/>
            <w:vAlign w:val="center"/>
            <w:hideMark/>
          </w:tcPr>
          <w:p w14:paraId="3F9841CB" w14:textId="77777777" w:rsidR="00AA1E44" w:rsidRPr="0012088E" w:rsidRDefault="00AA1E44" w:rsidP="002739E9">
            <w:pPr>
              <w:jc w:val="center"/>
              <w:rPr>
                <w:rFonts w:ascii="Arial" w:eastAsia="Times New Roman" w:hAnsi="Arial" w:cs="Arial"/>
                <w:b/>
                <w:bCs/>
                <w:sz w:val="22"/>
                <w:szCs w:val="22"/>
                <w:lang w:eastAsia="fr-FR"/>
              </w:rPr>
            </w:pPr>
            <w:r w:rsidRPr="0012088E">
              <w:rPr>
                <w:rFonts w:ascii="Arial" w:eastAsia="Times New Roman" w:hAnsi="Arial" w:cs="Arial"/>
                <w:b/>
                <w:bCs/>
                <w:sz w:val="22"/>
                <w:szCs w:val="22"/>
                <w:lang w:eastAsia="fr-FR"/>
              </w:rPr>
              <w:t>3 108,70</w:t>
            </w:r>
          </w:p>
        </w:tc>
        <w:tc>
          <w:tcPr>
            <w:tcW w:w="2268" w:type="dxa"/>
            <w:tcBorders>
              <w:top w:val="nil"/>
              <w:left w:val="nil"/>
              <w:bottom w:val="single" w:sz="4" w:space="0" w:color="auto"/>
              <w:right w:val="single" w:sz="4" w:space="0" w:color="auto"/>
            </w:tcBorders>
            <w:shd w:val="clear" w:color="auto" w:fill="D9D9D9" w:themeFill="background1" w:themeFillShade="D9"/>
            <w:vAlign w:val="center"/>
            <w:hideMark/>
          </w:tcPr>
          <w:p w14:paraId="7ED8A704" w14:textId="77777777" w:rsidR="00AA1E44" w:rsidRPr="0012088E" w:rsidRDefault="00AA1E44" w:rsidP="002739E9">
            <w:pPr>
              <w:jc w:val="center"/>
              <w:rPr>
                <w:rFonts w:ascii="Arial" w:eastAsia="Times New Roman" w:hAnsi="Arial" w:cs="Arial"/>
                <w:b/>
                <w:bCs/>
                <w:sz w:val="22"/>
                <w:szCs w:val="22"/>
                <w:lang w:eastAsia="fr-FR"/>
              </w:rPr>
            </w:pPr>
            <w:r w:rsidRPr="0012088E">
              <w:rPr>
                <w:rFonts w:ascii="Arial" w:eastAsia="Times New Roman" w:hAnsi="Arial" w:cs="Arial"/>
                <w:b/>
                <w:bCs/>
                <w:sz w:val="22"/>
                <w:szCs w:val="22"/>
                <w:lang w:eastAsia="fr-FR"/>
              </w:rPr>
              <w:t>2,1</w:t>
            </w:r>
          </w:p>
        </w:tc>
      </w:tr>
      <w:tr w:rsidR="00AA1E44" w:rsidRPr="0012088E" w14:paraId="0A64015A" w14:textId="77777777" w:rsidTr="000407EC">
        <w:trPr>
          <w:trHeight w:val="300"/>
          <w:jc w:val="center"/>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19F5FE67" w14:textId="77777777" w:rsidR="00AA1E44" w:rsidRPr="0012088E" w:rsidRDefault="00AA1E44" w:rsidP="002739E9">
            <w:pPr>
              <w:rPr>
                <w:rFonts w:ascii="Arial" w:eastAsia="Times New Roman" w:hAnsi="Arial" w:cs="Arial"/>
                <w:sz w:val="22"/>
                <w:szCs w:val="22"/>
                <w:lang w:eastAsia="fr-FR"/>
              </w:rPr>
            </w:pPr>
            <w:r w:rsidRPr="0012088E">
              <w:rPr>
                <w:rFonts w:ascii="Arial" w:eastAsia="Times New Roman" w:hAnsi="Arial" w:cs="Arial"/>
                <w:sz w:val="22"/>
                <w:szCs w:val="22"/>
                <w:lang w:eastAsia="fr-FR"/>
              </w:rPr>
              <w:t>Consommation effective des ménages</w:t>
            </w:r>
          </w:p>
        </w:tc>
        <w:tc>
          <w:tcPr>
            <w:tcW w:w="1589" w:type="dxa"/>
            <w:tcBorders>
              <w:top w:val="nil"/>
              <w:left w:val="nil"/>
              <w:bottom w:val="single" w:sz="4" w:space="0" w:color="auto"/>
              <w:right w:val="single" w:sz="4" w:space="0" w:color="auto"/>
            </w:tcBorders>
            <w:shd w:val="clear" w:color="auto" w:fill="auto"/>
            <w:vAlign w:val="center"/>
            <w:hideMark/>
          </w:tcPr>
          <w:p w14:paraId="1289ECDA" w14:textId="77777777" w:rsidR="00AA1E44" w:rsidRPr="0012088E" w:rsidRDefault="00AA1E44" w:rsidP="002739E9">
            <w:pPr>
              <w:jc w:val="center"/>
              <w:rPr>
                <w:rFonts w:ascii="Arial" w:eastAsia="Times New Roman" w:hAnsi="Arial" w:cs="Arial"/>
                <w:sz w:val="22"/>
                <w:szCs w:val="22"/>
                <w:lang w:eastAsia="fr-FR"/>
              </w:rPr>
            </w:pPr>
            <w:r w:rsidRPr="0012088E">
              <w:rPr>
                <w:rFonts w:ascii="Arial" w:eastAsia="Times New Roman" w:hAnsi="Arial" w:cs="Arial"/>
                <w:sz w:val="22"/>
                <w:szCs w:val="22"/>
                <w:lang w:eastAsia="fr-FR"/>
              </w:rPr>
              <w:t>1 628,80</w:t>
            </w:r>
          </w:p>
        </w:tc>
        <w:tc>
          <w:tcPr>
            <w:tcW w:w="2268" w:type="dxa"/>
            <w:tcBorders>
              <w:top w:val="nil"/>
              <w:left w:val="nil"/>
              <w:bottom w:val="single" w:sz="4" w:space="0" w:color="auto"/>
              <w:right w:val="single" w:sz="4" w:space="0" w:color="auto"/>
            </w:tcBorders>
            <w:shd w:val="clear" w:color="auto" w:fill="auto"/>
            <w:vAlign w:val="center"/>
            <w:hideMark/>
          </w:tcPr>
          <w:p w14:paraId="1F90A058" w14:textId="77777777" w:rsidR="00AA1E44" w:rsidRPr="0012088E" w:rsidRDefault="00AA1E44" w:rsidP="002739E9">
            <w:pPr>
              <w:jc w:val="center"/>
              <w:rPr>
                <w:rFonts w:ascii="Arial" w:eastAsia="Times New Roman" w:hAnsi="Arial" w:cs="Arial"/>
                <w:sz w:val="22"/>
                <w:szCs w:val="22"/>
                <w:lang w:eastAsia="fr-FR"/>
              </w:rPr>
            </w:pPr>
            <w:r w:rsidRPr="0012088E">
              <w:rPr>
                <w:rFonts w:ascii="Arial" w:eastAsia="Times New Roman" w:hAnsi="Arial" w:cs="Arial"/>
                <w:sz w:val="22"/>
                <w:szCs w:val="22"/>
                <w:lang w:eastAsia="fr-FR"/>
              </w:rPr>
              <w:t>0,6</w:t>
            </w:r>
          </w:p>
        </w:tc>
      </w:tr>
      <w:tr w:rsidR="00AA1E44" w:rsidRPr="0012088E" w14:paraId="01A1F72E" w14:textId="77777777" w:rsidTr="000407EC">
        <w:trPr>
          <w:trHeight w:val="300"/>
          <w:jc w:val="center"/>
        </w:trPr>
        <w:tc>
          <w:tcPr>
            <w:tcW w:w="3940" w:type="dxa"/>
            <w:tcBorders>
              <w:top w:val="single" w:sz="4" w:space="0" w:color="auto"/>
              <w:left w:val="single" w:sz="4" w:space="0" w:color="auto"/>
              <w:bottom w:val="nil"/>
              <w:right w:val="single" w:sz="4" w:space="0" w:color="auto"/>
            </w:tcBorders>
            <w:shd w:val="clear" w:color="auto" w:fill="auto"/>
            <w:vAlign w:val="center"/>
            <w:hideMark/>
          </w:tcPr>
          <w:p w14:paraId="582E753D" w14:textId="77777777" w:rsidR="00AA1E44" w:rsidRPr="0012088E" w:rsidRDefault="00AA1E44" w:rsidP="002739E9">
            <w:pPr>
              <w:rPr>
                <w:rFonts w:ascii="Arial" w:eastAsia="Times New Roman" w:hAnsi="Arial" w:cs="Arial"/>
                <w:sz w:val="22"/>
                <w:szCs w:val="22"/>
                <w:lang w:eastAsia="fr-FR"/>
              </w:rPr>
            </w:pPr>
            <w:r w:rsidRPr="0012088E">
              <w:rPr>
                <w:rFonts w:ascii="Arial" w:eastAsia="Times New Roman" w:hAnsi="Arial" w:cs="Arial"/>
                <w:sz w:val="22"/>
                <w:szCs w:val="22"/>
                <w:lang w:eastAsia="fr-FR"/>
              </w:rPr>
              <w:t>Consommation collective</w:t>
            </w:r>
          </w:p>
        </w:tc>
        <w:tc>
          <w:tcPr>
            <w:tcW w:w="1589" w:type="dxa"/>
            <w:tcBorders>
              <w:top w:val="single" w:sz="4" w:space="0" w:color="auto"/>
              <w:left w:val="nil"/>
              <w:bottom w:val="nil"/>
              <w:right w:val="single" w:sz="4" w:space="0" w:color="auto"/>
            </w:tcBorders>
            <w:shd w:val="clear" w:color="auto" w:fill="auto"/>
            <w:vAlign w:val="center"/>
            <w:hideMark/>
          </w:tcPr>
          <w:p w14:paraId="3F90DF1E" w14:textId="77777777" w:rsidR="00AA1E44" w:rsidRPr="0012088E" w:rsidRDefault="00AA1E44" w:rsidP="002739E9">
            <w:pPr>
              <w:jc w:val="center"/>
              <w:rPr>
                <w:rFonts w:ascii="Arial" w:eastAsia="Times New Roman" w:hAnsi="Arial" w:cs="Arial"/>
                <w:i/>
                <w:iCs/>
                <w:sz w:val="22"/>
                <w:szCs w:val="22"/>
                <w:lang w:eastAsia="fr-FR"/>
              </w:rPr>
            </w:pPr>
            <w:r w:rsidRPr="0012088E">
              <w:rPr>
                <w:rFonts w:ascii="Arial" w:eastAsia="Times New Roman" w:hAnsi="Arial" w:cs="Arial"/>
                <w:i/>
                <w:iCs/>
                <w:sz w:val="22"/>
                <w:szCs w:val="22"/>
                <w:lang w:eastAsia="fr-FR"/>
              </w:rPr>
              <w:t> </w:t>
            </w:r>
          </w:p>
        </w:tc>
        <w:tc>
          <w:tcPr>
            <w:tcW w:w="2268" w:type="dxa"/>
            <w:tcBorders>
              <w:top w:val="single" w:sz="4" w:space="0" w:color="auto"/>
              <w:left w:val="nil"/>
              <w:bottom w:val="nil"/>
              <w:right w:val="single" w:sz="4" w:space="0" w:color="auto"/>
            </w:tcBorders>
            <w:shd w:val="clear" w:color="auto" w:fill="auto"/>
            <w:vAlign w:val="center"/>
            <w:hideMark/>
          </w:tcPr>
          <w:p w14:paraId="68AAF5BB" w14:textId="77777777" w:rsidR="00AA1E44" w:rsidRPr="0012088E" w:rsidRDefault="00AA1E44" w:rsidP="002739E9">
            <w:pPr>
              <w:jc w:val="center"/>
              <w:rPr>
                <w:rFonts w:ascii="Arial" w:eastAsia="Times New Roman" w:hAnsi="Arial" w:cs="Arial"/>
                <w:i/>
                <w:iCs/>
                <w:sz w:val="22"/>
                <w:szCs w:val="22"/>
                <w:lang w:eastAsia="fr-FR"/>
              </w:rPr>
            </w:pPr>
            <w:r w:rsidRPr="0012088E">
              <w:rPr>
                <w:rFonts w:ascii="Arial" w:eastAsia="Times New Roman" w:hAnsi="Arial" w:cs="Arial"/>
                <w:i/>
                <w:iCs/>
                <w:sz w:val="22"/>
                <w:szCs w:val="22"/>
                <w:lang w:eastAsia="fr-FR"/>
              </w:rPr>
              <w:t> </w:t>
            </w:r>
          </w:p>
        </w:tc>
      </w:tr>
      <w:tr w:rsidR="00AA1E44" w:rsidRPr="0012088E" w14:paraId="5BBF4F22" w14:textId="77777777" w:rsidTr="000407EC">
        <w:trPr>
          <w:trHeight w:val="300"/>
          <w:jc w:val="center"/>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3D9456EF" w14:textId="77777777" w:rsidR="00AA1E44" w:rsidRPr="0012088E" w:rsidRDefault="00AA1E44" w:rsidP="002739E9">
            <w:pPr>
              <w:rPr>
                <w:rFonts w:ascii="Arial" w:eastAsia="Times New Roman" w:hAnsi="Arial" w:cs="Arial"/>
                <w:sz w:val="22"/>
                <w:szCs w:val="22"/>
                <w:lang w:eastAsia="fr-FR"/>
              </w:rPr>
            </w:pPr>
            <w:r w:rsidRPr="0012088E">
              <w:rPr>
                <w:rFonts w:ascii="Arial" w:eastAsia="Times New Roman" w:hAnsi="Arial" w:cs="Arial"/>
                <w:sz w:val="22"/>
                <w:szCs w:val="22"/>
                <w:lang w:eastAsia="fr-FR"/>
              </w:rPr>
              <w:t>des administrations publiques</w:t>
            </w:r>
          </w:p>
        </w:tc>
        <w:tc>
          <w:tcPr>
            <w:tcW w:w="1589" w:type="dxa"/>
            <w:tcBorders>
              <w:top w:val="nil"/>
              <w:left w:val="nil"/>
              <w:bottom w:val="single" w:sz="4" w:space="0" w:color="auto"/>
              <w:right w:val="single" w:sz="4" w:space="0" w:color="auto"/>
            </w:tcBorders>
            <w:shd w:val="clear" w:color="auto" w:fill="auto"/>
            <w:vAlign w:val="center"/>
            <w:hideMark/>
          </w:tcPr>
          <w:p w14:paraId="4563E29B" w14:textId="77777777" w:rsidR="00AA1E44" w:rsidRPr="0012088E" w:rsidRDefault="00AA1E44" w:rsidP="002739E9">
            <w:pPr>
              <w:jc w:val="center"/>
              <w:rPr>
                <w:rFonts w:ascii="Arial" w:eastAsia="Times New Roman" w:hAnsi="Arial" w:cs="Arial"/>
                <w:sz w:val="22"/>
                <w:szCs w:val="22"/>
                <w:lang w:eastAsia="fr-FR"/>
              </w:rPr>
            </w:pPr>
            <w:r w:rsidRPr="0012088E">
              <w:rPr>
                <w:rFonts w:ascii="Arial" w:eastAsia="Times New Roman" w:hAnsi="Arial" w:cs="Arial"/>
                <w:sz w:val="22"/>
                <w:szCs w:val="22"/>
                <w:lang w:eastAsia="fr-FR"/>
              </w:rPr>
              <w:t>190,6</w:t>
            </w:r>
          </w:p>
        </w:tc>
        <w:tc>
          <w:tcPr>
            <w:tcW w:w="2268" w:type="dxa"/>
            <w:tcBorders>
              <w:top w:val="nil"/>
              <w:left w:val="nil"/>
              <w:bottom w:val="single" w:sz="4" w:space="0" w:color="auto"/>
              <w:right w:val="single" w:sz="4" w:space="0" w:color="auto"/>
            </w:tcBorders>
            <w:shd w:val="clear" w:color="auto" w:fill="auto"/>
            <w:vAlign w:val="center"/>
            <w:hideMark/>
          </w:tcPr>
          <w:p w14:paraId="62F4932F" w14:textId="77777777" w:rsidR="00AA1E44" w:rsidRPr="0012088E" w:rsidRDefault="00AA1E44" w:rsidP="002739E9">
            <w:pPr>
              <w:jc w:val="center"/>
              <w:rPr>
                <w:rFonts w:ascii="Arial" w:eastAsia="Times New Roman" w:hAnsi="Arial" w:cs="Arial"/>
                <w:sz w:val="22"/>
                <w:szCs w:val="22"/>
                <w:lang w:eastAsia="fr-FR"/>
              </w:rPr>
            </w:pPr>
            <w:r w:rsidRPr="0012088E">
              <w:rPr>
                <w:rFonts w:ascii="Arial" w:eastAsia="Times New Roman" w:hAnsi="Arial" w:cs="Arial"/>
                <w:sz w:val="22"/>
                <w:szCs w:val="22"/>
                <w:lang w:eastAsia="fr-FR"/>
              </w:rPr>
              <w:t>0,1</w:t>
            </w:r>
          </w:p>
        </w:tc>
      </w:tr>
      <w:tr w:rsidR="00AA1E44" w:rsidRPr="0012088E" w14:paraId="53A56878" w14:textId="77777777" w:rsidTr="000407EC">
        <w:trPr>
          <w:trHeight w:val="300"/>
          <w:jc w:val="center"/>
        </w:trPr>
        <w:tc>
          <w:tcPr>
            <w:tcW w:w="3940" w:type="dxa"/>
            <w:tcBorders>
              <w:top w:val="nil"/>
              <w:left w:val="single" w:sz="4" w:space="0" w:color="auto"/>
              <w:bottom w:val="nil"/>
              <w:right w:val="single" w:sz="4" w:space="0" w:color="auto"/>
            </w:tcBorders>
            <w:shd w:val="clear" w:color="auto" w:fill="auto"/>
            <w:vAlign w:val="center"/>
            <w:hideMark/>
          </w:tcPr>
          <w:p w14:paraId="554BBC1E" w14:textId="77777777" w:rsidR="00AA1E44" w:rsidRPr="0012088E" w:rsidRDefault="00AA1E44" w:rsidP="002739E9">
            <w:pPr>
              <w:rPr>
                <w:rFonts w:ascii="Arial" w:eastAsia="Times New Roman" w:hAnsi="Arial" w:cs="Arial"/>
                <w:sz w:val="22"/>
                <w:szCs w:val="22"/>
                <w:lang w:eastAsia="fr-FR"/>
              </w:rPr>
            </w:pPr>
            <w:r w:rsidRPr="0012088E">
              <w:rPr>
                <w:rFonts w:ascii="Arial" w:eastAsia="Times New Roman" w:hAnsi="Arial" w:cs="Arial"/>
                <w:sz w:val="22"/>
                <w:szCs w:val="22"/>
                <w:lang w:eastAsia="fr-FR"/>
              </w:rPr>
              <w:t>Formation brute de capital fixe, dont :</w:t>
            </w:r>
          </w:p>
        </w:tc>
        <w:tc>
          <w:tcPr>
            <w:tcW w:w="1589" w:type="dxa"/>
            <w:tcBorders>
              <w:top w:val="nil"/>
              <w:left w:val="nil"/>
              <w:bottom w:val="single" w:sz="4" w:space="0" w:color="auto"/>
              <w:right w:val="single" w:sz="4" w:space="0" w:color="auto"/>
            </w:tcBorders>
            <w:shd w:val="clear" w:color="auto" w:fill="auto"/>
            <w:vAlign w:val="center"/>
            <w:hideMark/>
          </w:tcPr>
          <w:p w14:paraId="756E519D" w14:textId="77777777" w:rsidR="00AA1E44" w:rsidRPr="0012088E" w:rsidRDefault="00AA1E44" w:rsidP="002739E9">
            <w:pPr>
              <w:jc w:val="center"/>
              <w:rPr>
                <w:rFonts w:ascii="Arial" w:eastAsia="Times New Roman" w:hAnsi="Arial" w:cs="Arial"/>
                <w:sz w:val="22"/>
                <w:szCs w:val="22"/>
                <w:lang w:eastAsia="fr-FR"/>
              </w:rPr>
            </w:pPr>
            <w:r w:rsidRPr="0012088E">
              <w:rPr>
                <w:rFonts w:ascii="Arial" w:eastAsia="Times New Roman" w:hAnsi="Arial" w:cs="Arial"/>
                <w:sz w:val="22"/>
                <w:szCs w:val="22"/>
                <w:lang w:eastAsia="fr-FR"/>
              </w:rPr>
              <w:t>537,9</w:t>
            </w:r>
          </w:p>
        </w:tc>
        <w:tc>
          <w:tcPr>
            <w:tcW w:w="2268" w:type="dxa"/>
            <w:tcBorders>
              <w:top w:val="nil"/>
              <w:left w:val="nil"/>
              <w:bottom w:val="single" w:sz="4" w:space="0" w:color="auto"/>
              <w:right w:val="single" w:sz="4" w:space="0" w:color="auto"/>
            </w:tcBorders>
            <w:shd w:val="clear" w:color="auto" w:fill="auto"/>
            <w:vAlign w:val="center"/>
            <w:hideMark/>
          </w:tcPr>
          <w:p w14:paraId="49A4D5A8" w14:textId="77777777" w:rsidR="00AA1E44" w:rsidRPr="0012088E" w:rsidRDefault="00AA1E44" w:rsidP="002739E9">
            <w:pPr>
              <w:jc w:val="center"/>
              <w:rPr>
                <w:rFonts w:ascii="Arial" w:eastAsia="Times New Roman" w:hAnsi="Arial" w:cs="Arial"/>
                <w:sz w:val="22"/>
                <w:szCs w:val="22"/>
                <w:lang w:eastAsia="fr-FR"/>
              </w:rPr>
            </w:pPr>
            <w:r w:rsidRPr="0012088E">
              <w:rPr>
                <w:rFonts w:ascii="Arial" w:eastAsia="Times New Roman" w:hAnsi="Arial" w:cs="Arial"/>
                <w:sz w:val="22"/>
                <w:szCs w:val="22"/>
                <w:lang w:eastAsia="fr-FR"/>
              </w:rPr>
              <w:t>0,6</w:t>
            </w:r>
          </w:p>
        </w:tc>
      </w:tr>
      <w:tr w:rsidR="00AA1E44" w:rsidRPr="0012088E" w14:paraId="65DA78C5" w14:textId="77777777" w:rsidTr="000407EC">
        <w:trPr>
          <w:trHeight w:val="300"/>
          <w:jc w:val="center"/>
        </w:trPr>
        <w:tc>
          <w:tcPr>
            <w:tcW w:w="3940" w:type="dxa"/>
            <w:tcBorders>
              <w:top w:val="single" w:sz="4" w:space="0" w:color="auto"/>
              <w:left w:val="single" w:sz="4" w:space="0" w:color="auto"/>
              <w:bottom w:val="nil"/>
              <w:right w:val="single" w:sz="4" w:space="0" w:color="auto"/>
            </w:tcBorders>
            <w:shd w:val="clear" w:color="auto" w:fill="auto"/>
            <w:vAlign w:val="center"/>
            <w:hideMark/>
          </w:tcPr>
          <w:p w14:paraId="0BA5A6A7" w14:textId="77777777" w:rsidR="00AA1E44" w:rsidRPr="0012088E" w:rsidRDefault="00AA1E44" w:rsidP="002739E9">
            <w:pPr>
              <w:rPr>
                <w:rFonts w:ascii="Arial" w:eastAsia="Times New Roman" w:hAnsi="Arial" w:cs="Arial"/>
                <w:i/>
                <w:iCs/>
                <w:sz w:val="22"/>
                <w:szCs w:val="22"/>
                <w:lang w:eastAsia="fr-FR"/>
              </w:rPr>
            </w:pPr>
            <w:r w:rsidRPr="0012088E">
              <w:rPr>
                <w:rFonts w:ascii="Arial" w:eastAsia="Times New Roman" w:hAnsi="Arial" w:cs="Arial"/>
                <w:i/>
                <w:iCs/>
                <w:sz w:val="22"/>
                <w:szCs w:val="22"/>
                <w:lang w:eastAsia="fr-FR"/>
              </w:rPr>
              <w:t>- entreprises non financières</w:t>
            </w:r>
          </w:p>
        </w:tc>
        <w:tc>
          <w:tcPr>
            <w:tcW w:w="1589" w:type="dxa"/>
            <w:tcBorders>
              <w:top w:val="single" w:sz="4" w:space="0" w:color="auto"/>
              <w:left w:val="single" w:sz="4" w:space="0" w:color="auto"/>
              <w:bottom w:val="nil"/>
              <w:right w:val="single" w:sz="4" w:space="0" w:color="auto"/>
            </w:tcBorders>
            <w:shd w:val="clear" w:color="auto" w:fill="auto"/>
            <w:vAlign w:val="center"/>
            <w:hideMark/>
          </w:tcPr>
          <w:p w14:paraId="4188F9B5" w14:textId="77777777" w:rsidR="00AA1E44" w:rsidRPr="0012088E" w:rsidRDefault="00AA1E44" w:rsidP="002739E9">
            <w:pPr>
              <w:jc w:val="center"/>
              <w:rPr>
                <w:rFonts w:ascii="Arial" w:eastAsia="Times New Roman" w:hAnsi="Arial" w:cs="Arial"/>
                <w:i/>
                <w:iCs/>
                <w:sz w:val="22"/>
                <w:szCs w:val="22"/>
                <w:lang w:eastAsia="fr-FR"/>
              </w:rPr>
            </w:pPr>
            <w:r w:rsidRPr="0012088E">
              <w:rPr>
                <w:rFonts w:ascii="Arial" w:eastAsia="Times New Roman" w:hAnsi="Arial" w:cs="Arial"/>
                <w:i/>
                <w:iCs/>
                <w:sz w:val="22"/>
                <w:szCs w:val="22"/>
                <w:lang w:eastAsia="fr-FR"/>
              </w:rPr>
              <w:t>303,5</w:t>
            </w:r>
          </w:p>
        </w:tc>
        <w:tc>
          <w:tcPr>
            <w:tcW w:w="2268" w:type="dxa"/>
            <w:tcBorders>
              <w:top w:val="nil"/>
              <w:left w:val="nil"/>
              <w:bottom w:val="nil"/>
              <w:right w:val="single" w:sz="4" w:space="0" w:color="auto"/>
            </w:tcBorders>
            <w:shd w:val="clear" w:color="auto" w:fill="auto"/>
            <w:vAlign w:val="center"/>
            <w:hideMark/>
          </w:tcPr>
          <w:p w14:paraId="55B041D5" w14:textId="77777777" w:rsidR="00AA1E44" w:rsidRPr="0012088E" w:rsidRDefault="00AA1E44" w:rsidP="002739E9">
            <w:pPr>
              <w:jc w:val="center"/>
              <w:rPr>
                <w:rFonts w:ascii="Arial" w:eastAsia="Times New Roman" w:hAnsi="Arial" w:cs="Arial"/>
                <w:i/>
                <w:iCs/>
                <w:sz w:val="22"/>
                <w:szCs w:val="22"/>
                <w:lang w:eastAsia="fr-FR"/>
              </w:rPr>
            </w:pPr>
            <w:r w:rsidRPr="0012088E">
              <w:rPr>
                <w:rFonts w:ascii="Arial" w:eastAsia="Times New Roman" w:hAnsi="Arial" w:cs="Arial"/>
                <w:i/>
                <w:iCs/>
                <w:sz w:val="22"/>
                <w:szCs w:val="22"/>
                <w:lang w:eastAsia="fr-FR"/>
              </w:rPr>
              <w:t>0,5</w:t>
            </w:r>
          </w:p>
        </w:tc>
      </w:tr>
      <w:tr w:rsidR="00AA1E44" w:rsidRPr="0012088E" w14:paraId="17EBD511" w14:textId="77777777" w:rsidTr="000407EC">
        <w:trPr>
          <w:trHeight w:val="300"/>
          <w:jc w:val="center"/>
        </w:trPr>
        <w:tc>
          <w:tcPr>
            <w:tcW w:w="3940" w:type="dxa"/>
            <w:tcBorders>
              <w:top w:val="nil"/>
              <w:left w:val="single" w:sz="4" w:space="0" w:color="auto"/>
              <w:bottom w:val="nil"/>
              <w:right w:val="single" w:sz="4" w:space="0" w:color="auto"/>
            </w:tcBorders>
            <w:shd w:val="clear" w:color="auto" w:fill="auto"/>
            <w:vAlign w:val="center"/>
            <w:hideMark/>
          </w:tcPr>
          <w:p w14:paraId="09580918" w14:textId="77777777" w:rsidR="00AA1E44" w:rsidRPr="0012088E" w:rsidRDefault="00AA1E44" w:rsidP="002739E9">
            <w:pPr>
              <w:rPr>
                <w:rFonts w:ascii="Arial" w:eastAsia="Times New Roman" w:hAnsi="Arial" w:cs="Arial"/>
                <w:i/>
                <w:iCs/>
                <w:sz w:val="22"/>
                <w:szCs w:val="22"/>
                <w:lang w:eastAsia="fr-FR"/>
              </w:rPr>
            </w:pPr>
            <w:r w:rsidRPr="0012088E">
              <w:rPr>
                <w:rFonts w:ascii="Arial" w:eastAsia="Times New Roman" w:hAnsi="Arial" w:cs="Arial"/>
                <w:i/>
                <w:iCs/>
                <w:sz w:val="22"/>
                <w:szCs w:val="22"/>
                <w:lang w:eastAsia="fr-FR"/>
              </w:rPr>
              <w:t>- ménages</w:t>
            </w:r>
          </w:p>
        </w:tc>
        <w:tc>
          <w:tcPr>
            <w:tcW w:w="1589" w:type="dxa"/>
            <w:tcBorders>
              <w:top w:val="nil"/>
              <w:left w:val="single" w:sz="4" w:space="0" w:color="auto"/>
              <w:bottom w:val="nil"/>
              <w:right w:val="single" w:sz="4" w:space="0" w:color="auto"/>
            </w:tcBorders>
            <w:shd w:val="clear" w:color="auto" w:fill="auto"/>
            <w:vAlign w:val="center"/>
            <w:hideMark/>
          </w:tcPr>
          <w:p w14:paraId="22F6ADB0" w14:textId="77777777" w:rsidR="00AA1E44" w:rsidRPr="0012088E" w:rsidRDefault="00AA1E44" w:rsidP="002739E9">
            <w:pPr>
              <w:jc w:val="center"/>
              <w:rPr>
                <w:rFonts w:ascii="Arial" w:eastAsia="Times New Roman" w:hAnsi="Arial" w:cs="Arial"/>
                <w:i/>
                <w:iCs/>
                <w:sz w:val="22"/>
                <w:szCs w:val="22"/>
                <w:lang w:eastAsia="fr-FR"/>
              </w:rPr>
            </w:pPr>
            <w:r w:rsidRPr="0012088E">
              <w:rPr>
                <w:rFonts w:ascii="Arial" w:eastAsia="Times New Roman" w:hAnsi="Arial" w:cs="Arial"/>
                <w:i/>
                <w:iCs/>
                <w:sz w:val="22"/>
                <w:szCs w:val="22"/>
                <w:lang w:eastAsia="fr-FR"/>
              </w:rPr>
              <w:t>126,4</w:t>
            </w:r>
          </w:p>
        </w:tc>
        <w:tc>
          <w:tcPr>
            <w:tcW w:w="2268" w:type="dxa"/>
            <w:tcBorders>
              <w:top w:val="nil"/>
              <w:left w:val="nil"/>
              <w:bottom w:val="nil"/>
              <w:right w:val="single" w:sz="4" w:space="0" w:color="auto"/>
            </w:tcBorders>
            <w:shd w:val="clear" w:color="auto" w:fill="auto"/>
            <w:vAlign w:val="center"/>
            <w:hideMark/>
          </w:tcPr>
          <w:p w14:paraId="51F3FADD" w14:textId="77777777" w:rsidR="00AA1E44" w:rsidRPr="0012088E" w:rsidRDefault="00AA1E44" w:rsidP="002739E9">
            <w:pPr>
              <w:jc w:val="center"/>
              <w:rPr>
                <w:rFonts w:ascii="Arial" w:eastAsia="Times New Roman" w:hAnsi="Arial" w:cs="Arial"/>
                <w:i/>
                <w:iCs/>
                <w:sz w:val="22"/>
                <w:szCs w:val="22"/>
                <w:lang w:eastAsia="fr-FR"/>
              </w:rPr>
            </w:pPr>
            <w:r w:rsidRPr="0012088E">
              <w:rPr>
                <w:rFonts w:ascii="Arial" w:eastAsia="Times New Roman" w:hAnsi="Arial" w:cs="Arial"/>
                <w:i/>
                <w:iCs/>
                <w:sz w:val="22"/>
                <w:szCs w:val="22"/>
                <w:lang w:eastAsia="fr-FR"/>
              </w:rPr>
              <w:t>0,1</w:t>
            </w:r>
          </w:p>
        </w:tc>
      </w:tr>
      <w:tr w:rsidR="00AA1E44" w:rsidRPr="0012088E" w14:paraId="3D9E7B15" w14:textId="77777777" w:rsidTr="000407EC">
        <w:trPr>
          <w:trHeight w:val="300"/>
          <w:jc w:val="center"/>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4D59AC6A" w14:textId="77777777" w:rsidR="00AA1E44" w:rsidRPr="0012088E" w:rsidRDefault="00AA1E44" w:rsidP="002739E9">
            <w:pPr>
              <w:rPr>
                <w:rFonts w:ascii="Arial" w:eastAsia="Times New Roman" w:hAnsi="Arial" w:cs="Arial"/>
                <w:i/>
                <w:iCs/>
                <w:sz w:val="22"/>
                <w:szCs w:val="22"/>
                <w:lang w:eastAsia="fr-FR"/>
              </w:rPr>
            </w:pPr>
            <w:r w:rsidRPr="0012088E">
              <w:rPr>
                <w:rFonts w:ascii="Arial" w:eastAsia="Times New Roman" w:hAnsi="Arial" w:cs="Arial"/>
                <w:i/>
                <w:iCs/>
                <w:sz w:val="22"/>
                <w:szCs w:val="22"/>
                <w:lang w:eastAsia="fr-FR"/>
              </w:rPr>
              <w:t>- administrations publiques</w:t>
            </w:r>
          </w:p>
        </w:tc>
        <w:tc>
          <w:tcPr>
            <w:tcW w:w="1589" w:type="dxa"/>
            <w:tcBorders>
              <w:top w:val="nil"/>
              <w:left w:val="single" w:sz="4" w:space="0" w:color="auto"/>
              <w:bottom w:val="single" w:sz="4" w:space="0" w:color="auto"/>
              <w:right w:val="single" w:sz="4" w:space="0" w:color="auto"/>
            </w:tcBorders>
            <w:shd w:val="clear" w:color="auto" w:fill="auto"/>
            <w:vAlign w:val="center"/>
            <w:hideMark/>
          </w:tcPr>
          <w:p w14:paraId="7727BD0B" w14:textId="77777777" w:rsidR="00AA1E44" w:rsidRPr="0012088E" w:rsidRDefault="00AA1E44" w:rsidP="002739E9">
            <w:pPr>
              <w:jc w:val="center"/>
              <w:rPr>
                <w:rFonts w:ascii="Arial" w:eastAsia="Times New Roman" w:hAnsi="Arial" w:cs="Arial"/>
                <w:i/>
                <w:iCs/>
                <w:sz w:val="22"/>
                <w:szCs w:val="22"/>
                <w:lang w:eastAsia="fr-FR"/>
              </w:rPr>
            </w:pPr>
            <w:r w:rsidRPr="0012088E">
              <w:rPr>
                <w:rFonts w:ascii="Arial" w:eastAsia="Times New Roman" w:hAnsi="Arial" w:cs="Arial"/>
                <w:i/>
                <w:iCs/>
                <w:sz w:val="22"/>
                <w:szCs w:val="22"/>
                <w:lang w:eastAsia="fr-FR"/>
              </w:rPr>
              <w:t>79,9</w:t>
            </w:r>
          </w:p>
        </w:tc>
        <w:tc>
          <w:tcPr>
            <w:tcW w:w="2268" w:type="dxa"/>
            <w:tcBorders>
              <w:top w:val="nil"/>
              <w:left w:val="nil"/>
              <w:bottom w:val="single" w:sz="4" w:space="0" w:color="auto"/>
              <w:right w:val="single" w:sz="4" w:space="0" w:color="auto"/>
            </w:tcBorders>
            <w:shd w:val="clear" w:color="auto" w:fill="auto"/>
            <w:vAlign w:val="center"/>
            <w:hideMark/>
          </w:tcPr>
          <w:p w14:paraId="7947413B" w14:textId="77777777" w:rsidR="00AA1E44" w:rsidRPr="0012088E" w:rsidRDefault="00AA1E44" w:rsidP="002739E9">
            <w:pPr>
              <w:jc w:val="center"/>
              <w:rPr>
                <w:rFonts w:ascii="Arial" w:eastAsia="Times New Roman" w:hAnsi="Arial" w:cs="Arial"/>
                <w:i/>
                <w:iCs/>
                <w:sz w:val="22"/>
                <w:szCs w:val="22"/>
                <w:lang w:eastAsia="fr-FR"/>
              </w:rPr>
            </w:pPr>
            <w:r w:rsidRPr="0012088E">
              <w:rPr>
                <w:rFonts w:ascii="Arial" w:eastAsia="Times New Roman" w:hAnsi="Arial" w:cs="Arial"/>
                <w:i/>
                <w:iCs/>
                <w:sz w:val="22"/>
                <w:szCs w:val="22"/>
                <w:lang w:eastAsia="fr-FR"/>
              </w:rPr>
              <w:t>0,1</w:t>
            </w:r>
          </w:p>
        </w:tc>
      </w:tr>
      <w:tr w:rsidR="00AA1E44" w:rsidRPr="0012088E" w14:paraId="3D1BFE17" w14:textId="77777777" w:rsidTr="000407EC">
        <w:trPr>
          <w:trHeight w:val="570"/>
          <w:jc w:val="center"/>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03E4A362" w14:textId="77777777" w:rsidR="00AA1E44" w:rsidRPr="0012088E" w:rsidRDefault="00AA1E44" w:rsidP="002739E9">
            <w:pPr>
              <w:rPr>
                <w:rFonts w:ascii="Arial" w:eastAsia="Times New Roman" w:hAnsi="Arial" w:cs="Arial"/>
                <w:sz w:val="22"/>
                <w:szCs w:val="22"/>
                <w:lang w:eastAsia="fr-FR"/>
              </w:rPr>
            </w:pPr>
            <w:r w:rsidRPr="0012088E">
              <w:rPr>
                <w:rFonts w:ascii="Arial" w:eastAsia="Times New Roman" w:hAnsi="Arial" w:cs="Arial"/>
                <w:sz w:val="22"/>
                <w:szCs w:val="22"/>
                <w:lang w:eastAsia="fr-FR"/>
              </w:rPr>
              <w:t>Variations de stocks (contribution à la croissance)</w:t>
            </w:r>
          </w:p>
        </w:tc>
        <w:tc>
          <w:tcPr>
            <w:tcW w:w="1589" w:type="dxa"/>
            <w:tcBorders>
              <w:top w:val="nil"/>
              <w:left w:val="nil"/>
              <w:bottom w:val="single" w:sz="4" w:space="0" w:color="auto"/>
              <w:right w:val="single" w:sz="4" w:space="0" w:color="auto"/>
            </w:tcBorders>
            <w:shd w:val="clear" w:color="auto" w:fill="auto"/>
            <w:vAlign w:val="center"/>
            <w:hideMark/>
          </w:tcPr>
          <w:p w14:paraId="463F6400" w14:textId="77777777" w:rsidR="00AA1E44" w:rsidRPr="0012088E" w:rsidRDefault="00AA1E44" w:rsidP="002739E9">
            <w:pPr>
              <w:jc w:val="center"/>
              <w:rPr>
                <w:rFonts w:ascii="Arial" w:eastAsia="Times New Roman" w:hAnsi="Arial" w:cs="Arial"/>
                <w:sz w:val="22"/>
                <w:szCs w:val="22"/>
                <w:lang w:eastAsia="fr-FR"/>
              </w:rPr>
            </w:pPr>
            <w:r w:rsidRPr="0012088E">
              <w:rPr>
                <w:rFonts w:ascii="Arial" w:eastAsia="Times New Roman" w:hAnsi="Arial" w:cs="Arial"/>
                <w:sz w:val="22"/>
                <w:szCs w:val="22"/>
                <w:lang w:eastAsia="fr-FR"/>
              </w:rPr>
              <w:t>14</w:t>
            </w:r>
          </w:p>
        </w:tc>
        <w:tc>
          <w:tcPr>
            <w:tcW w:w="2268" w:type="dxa"/>
            <w:tcBorders>
              <w:top w:val="nil"/>
              <w:left w:val="nil"/>
              <w:bottom w:val="single" w:sz="4" w:space="0" w:color="auto"/>
              <w:right w:val="single" w:sz="4" w:space="0" w:color="auto"/>
            </w:tcBorders>
            <w:shd w:val="clear" w:color="auto" w:fill="auto"/>
            <w:vAlign w:val="center"/>
            <w:hideMark/>
          </w:tcPr>
          <w:p w14:paraId="5666B433" w14:textId="77777777" w:rsidR="00AA1E44" w:rsidRPr="0012088E" w:rsidRDefault="00AA1E44" w:rsidP="002739E9">
            <w:pPr>
              <w:jc w:val="center"/>
              <w:rPr>
                <w:rFonts w:ascii="Arial" w:eastAsia="Times New Roman" w:hAnsi="Arial" w:cs="Arial"/>
                <w:sz w:val="22"/>
                <w:szCs w:val="22"/>
                <w:lang w:eastAsia="fr-FR"/>
              </w:rPr>
            </w:pPr>
            <w:r w:rsidRPr="0012088E">
              <w:rPr>
                <w:rFonts w:ascii="Arial" w:eastAsia="Times New Roman" w:hAnsi="Arial" w:cs="Arial"/>
                <w:sz w:val="22"/>
                <w:szCs w:val="22"/>
                <w:lang w:eastAsia="fr-FR"/>
              </w:rPr>
              <w:t>– 0,3</w:t>
            </w:r>
          </w:p>
        </w:tc>
      </w:tr>
      <w:tr w:rsidR="00AA1E44" w:rsidRPr="0012088E" w14:paraId="43523AFD" w14:textId="77777777" w:rsidTr="000407EC">
        <w:trPr>
          <w:trHeight w:val="300"/>
          <w:jc w:val="center"/>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75EF91F7" w14:textId="77777777" w:rsidR="00AA1E44" w:rsidRPr="0012088E" w:rsidRDefault="00AA1E44" w:rsidP="002739E9">
            <w:pPr>
              <w:rPr>
                <w:rFonts w:ascii="Arial" w:eastAsia="Times New Roman" w:hAnsi="Arial" w:cs="Arial"/>
                <w:sz w:val="22"/>
                <w:szCs w:val="22"/>
                <w:lang w:eastAsia="fr-FR"/>
              </w:rPr>
            </w:pPr>
            <w:r w:rsidRPr="0012088E">
              <w:rPr>
                <w:rFonts w:ascii="Arial" w:eastAsia="Times New Roman" w:hAnsi="Arial" w:cs="Arial"/>
                <w:sz w:val="22"/>
                <w:szCs w:val="22"/>
                <w:lang w:eastAsia="fr-FR"/>
              </w:rPr>
              <w:t>Exportations</w:t>
            </w:r>
          </w:p>
        </w:tc>
        <w:tc>
          <w:tcPr>
            <w:tcW w:w="1589" w:type="dxa"/>
            <w:tcBorders>
              <w:top w:val="nil"/>
              <w:left w:val="nil"/>
              <w:bottom w:val="single" w:sz="4" w:space="0" w:color="auto"/>
              <w:right w:val="single" w:sz="4" w:space="0" w:color="auto"/>
            </w:tcBorders>
            <w:shd w:val="clear" w:color="auto" w:fill="auto"/>
            <w:vAlign w:val="center"/>
            <w:hideMark/>
          </w:tcPr>
          <w:p w14:paraId="3660C24E" w14:textId="77777777" w:rsidR="00AA1E44" w:rsidRPr="0012088E" w:rsidRDefault="00AA1E44" w:rsidP="002739E9">
            <w:pPr>
              <w:jc w:val="center"/>
              <w:rPr>
                <w:rFonts w:ascii="Arial" w:eastAsia="Times New Roman" w:hAnsi="Arial" w:cs="Arial"/>
                <w:sz w:val="22"/>
                <w:szCs w:val="22"/>
                <w:lang w:eastAsia="fr-FR"/>
              </w:rPr>
            </w:pPr>
            <w:r w:rsidRPr="0012088E">
              <w:rPr>
                <w:rFonts w:ascii="Arial" w:eastAsia="Times New Roman" w:hAnsi="Arial" w:cs="Arial"/>
                <w:sz w:val="22"/>
                <w:szCs w:val="22"/>
                <w:lang w:eastAsia="fr-FR"/>
              </w:rPr>
              <w:t>737,4</w:t>
            </w:r>
          </w:p>
        </w:tc>
        <w:tc>
          <w:tcPr>
            <w:tcW w:w="2268" w:type="dxa"/>
            <w:tcBorders>
              <w:top w:val="nil"/>
              <w:left w:val="nil"/>
              <w:bottom w:val="single" w:sz="4" w:space="0" w:color="auto"/>
              <w:right w:val="single" w:sz="4" w:space="0" w:color="auto"/>
            </w:tcBorders>
            <w:shd w:val="clear" w:color="auto" w:fill="auto"/>
            <w:vAlign w:val="center"/>
            <w:hideMark/>
          </w:tcPr>
          <w:p w14:paraId="6B7003E4" w14:textId="77777777" w:rsidR="00AA1E44" w:rsidRPr="0012088E" w:rsidRDefault="00AA1E44" w:rsidP="002739E9">
            <w:pPr>
              <w:jc w:val="center"/>
              <w:rPr>
                <w:rFonts w:ascii="Arial" w:eastAsia="Times New Roman" w:hAnsi="Arial" w:cs="Arial"/>
                <w:sz w:val="22"/>
                <w:szCs w:val="22"/>
                <w:lang w:eastAsia="fr-FR"/>
              </w:rPr>
            </w:pPr>
            <w:r w:rsidRPr="0012088E">
              <w:rPr>
                <w:rFonts w:ascii="Arial" w:eastAsia="Times New Roman" w:hAnsi="Arial" w:cs="Arial"/>
                <w:sz w:val="22"/>
                <w:szCs w:val="22"/>
                <w:lang w:eastAsia="fr-FR"/>
              </w:rPr>
              <w:t>1,1</w:t>
            </w:r>
          </w:p>
        </w:tc>
      </w:tr>
    </w:tbl>
    <w:p w14:paraId="48821015" w14:textId="466B95EE" w:rsidR="00CF116D" w:rsidRPr="00CF116D" w:rsidRDefault="00CF116D" w:rsidP="00C33C16">
      <w:pPr>
        <w:spacing w:before="120"/>
        <w:jc w:val="right"/>
        <w:rPr>
          <w:rFonts w:ascii="Arial" w:eastAsia="Times New Roman" w:hAnsi="Arial" w:cs="Arial"/>
          <w:bCs/>
          <w:i/>
          <w:sz w:val="20"/>
          <w:szCs w:val="20"/>
          <w:lang w:eastAsia="fr-FR"/>
        </w:rPr>
      </w:pPr>
      <w:r w:rsidRPr="00CF116D">
        <w:rPr>
          <w:rFonts w:ascii="Arial" w:eastAsia="Times New Roman" w:hAnsi="Arial" w:cs="Arial"/>
          <w:bCs/>
          <w:i/>
          <w:sz w:val="20"/>
          <w:szCs w:val="20"/>
          <w:lang w:eastAsia="fr-FR"/>
        </w:rPr>
        <w:t>Source : « Insee Première » n° 1754, mai 2019, Les comptes de la nation en 2018.</w:t>
      </w:r>
    </w:p>
    <w:p w14:paraId="0E941D68" w14:textId="77777777" w:rsidR="00C40110" w:rsidRDefault="00C40110">
      <w:pPr>
        <w:rPr>
          <w:rFonts w:ascii="Arial" w:hAnsi="Arial" w:cs="Arial"/>
          <w:b/>
          <w:bCs/>
          <w:sz w:val="22"/>
          <w:szCs w:val="22"/>
        </w:rPr>
      </w:pPr>
      <w:r>
        <w:rPr>
          <w:rFonts w:ascii="Arial" w:hAnsi="Arial" w:cs="Arial"/>
          <w:b/>
          <w:bCs/>
          <w:sz w:val="22"/>
          <w:szCs w:val="22"/>
        </w:rPr>
        <w:br w:type="page"/>
      </w:r>
    </w:p>
    <w:p w14:paraId="61B47C64" w14:textId="5BC42389" w:rsidR="00E4188D" w:rsidRDefault="00ED7472" w:rsidP="00AD0DEB">
      <w:pPr>
        <w:rPr>
          <w:rFonts w:ascii="Arial" w:hAnsi="Arial" w:cs="Arial"/>
          <w:sz w:val="22"/>
          <w:szCs w:val="22"/>
        </w:rPr>
      </w:pPr>
      <w:bookmarkStart w:id="5" w:name="_GoBack"/>
      <w:bookmarkEnd w:id="5"/>
      <w:r w:rsidRPr="00A75DF8">
        <w:rPr>
          <w:rFonts w:ascii="Arial" w:hAnsi="Arial" w:cs="Arial"/>
          <w:b/>
          <w:bCs/>
          <w:sz w:val="22"/>
          <w:szCs w:val="22"/>
        </w:rPr>
        <w:lastRenderedPageBreak/>
        <w:t>Document</w:t>
      </w:r>
      <w:r w:rsidR="0026646C" w:rsidRPr="00A75DF8">
        <w:rPr>
          <w:rFonts w:ascii="Arial" w:hAnsi="Arial" w:cs="Arial"/>
          <w:b/>
          <w:bCs/>
          <w:sz w:val="22"/>
          <w:szCs w:val="22"/>
        </w:rPr>
        <w:t xml:space="preserve"> 4</w:t>
      </w:r>
      <w:r w:rsidR="000E13B3" w:rsidRPr="00A75DF8">
        <w:rPr>
          <w:rFonts w:ascii="Arial" w:hAnsi="Arial" w:cs="Arial"/>
          <w:b/>
          <w:bCs/>
          <w:sz w:val="22"/>
          <w:szCs w:val="22"/>
        </w:rPr>
        <w:t xml:space="preserve"> </w:t>
      </w:r>
      <w:r w:rsidR="00A75DF8">
        <w:rPr>
          <w:rFonts w:ascii="Arial" w:hAnsi="Arial" w:cs="Arial"/>
          <w:b/>
          <w:bCs/>
          <w:sz w:val="22"/>
          <w:szCs w:val="22"/>
        </w:rPr>
        <w:t>–</w:t>
      </w:r>
      <w:r w:rsidR="000E13B3" w:rsidRPr="00A75DF8">
        <w:rPr>
          <w:rFonts w:ascii="Arial" w:hAnsi="Arial" w:cs="Arial"/>
          <w:b/>
          <w:bCs/>
          <w:sz w:val="22"/>
          <w:szCs w:val="22"/>
        </w:rPr>
        <w:t xml:space="preserve"> </w:t>
      </w:r>
      <w:r w:rsidR="00AD0DEB" w:rsidRPr="00A75DF8">
        <w:rPr>
          <w:rFonts w:ascii="Arial" w:hAnsi="Arial" w:cs="Arial"/>
          <w:b/>
          <w:bCs/>
          <w:sz w:val="22"/>
          <w:szCs w:val="22"/>
        </w:rPr>
        <w:t>Enquête sur les investissements dans l'industrie</w:t>
      </w:r>
      <w:r w:rsidR="00A75DF8">
        <w:rPr>
          <w:rFonts w:ascii="Arial" w:hAnsi="Arial" w:cs="Arial"/>
          <w:b/>
          <w:bCs/>
          <w:sz w:val="22"/>
          <w:szCs w:val="22"/>
        </w:rPr>
        <w:t>.</w:t>
      </w:r>
      <w:r w:rsidR="00AD0DEB" w:rsidRPr="00E4188D">
        <w:rPr>
          <w:rFonts w:ascii="Arial" w:hAnsi="Arial" w:cs="Arial"/>
          <w:b/>
          <w:bCs/>
          <w:sz w:val="22"/>
          <w:szCs w:val="22"/>
        </w:rPr>
        <w:t xml:space="preserve"> </w:t>
      </w:r>
    </w:p>
    <w:p w14:paraId="0252FD8F" w14:textId="77777777" w:rsidR="00F404CB" w:rsidRPr="00E4188D" w:rsidRDefault="00F404CB" w:rsidP="00AD0DEB">
      <w:pPr>
        <w:rPr>
          <w:rFonts w:ascii="Arial" w:hAnsi="Arial" w:cs="Arial"/>
          <w:sz w:val="22"/>
          <w:szCs w:val="22"/>
        </w:rPr>
      </w:pPr>
    </w:p>
    <w:p w14:paraId="4C812182" w14:textId="338A74ED" w:rsidR="002C08B5" w:rsidRPr="00A54B32" w:rsidRDefault="002C08B5" w:rsidP="00A54B32">
      <w:pPr>
        <w:jc w:val="center"/>
        <w:rPr>
          <w:rFonts w:ascii="Arial" w:hAnsi="Arial" w:cs="Arial"/>
          <w:b/>
          <w:sz w:val="22"/>
          <w:szCs w:val="22"/>
        </w:rPr>
      </w:pPr>
      <w:r w:rsidRPr="00A54B32">
        <w:rPr>
          <w:rFonts w:ascii="Arial" w:hAnsi="Arial" w:cs="Arial"/>
          <w:b/>
          <w:sz w:val="22"/>
          <w:szCs w:val="22"/>
        </w:rPr>
        <w:t>Répartition des motivations économiques des investissements</w:t>
      </w:r>
      <w:r w:rsidR="008F4902" w:rsidRPr="00A54B32">
        <w:rPr>
          <w:rFonts w:ascii="Arial" w:hAnsi="Arial" w:cs="Arial"/>
          <w:b/>
          <w:sz w:val="22"/>
          <w:szCs w:val="22"/>
        </w:rPr>
        <w:t xml:space="preserve"> (en %)</w:t>
      </w:r>
    </w:p>
    <w:p w14:paraId="233D5B57" w14:textId="64FECDAC" w:rsidR="00AD0DEB" w:rsidRPr="00DF230B" w:rsidRDefault="00AD0DEB" w:rsidP="00AD0DEB">
      <w:pPr>
        <w:rPr>
          <w:rFonts w:ascii="Arial" w:hAnsi="Arial" w:cs="Arial"/>
          <w:sz w:val="22"/>
          <w:szCs w:val="22"/>
        </w:rPr>
      </w:pPr>
      <w:r w:rsidRPr="00DF230B">
        <w:rPr>
          <w:rFonts w:ascii="Arial" w:hAnsi="Arial" w:cs="Arial"/>
          <w:noProof/>
          <w:sz w:val="22"/>
          <w:szCs w:val="22"/>
          <w:lang w:eastAsia="fr-FR"/>
        </w:rPr>
        <w:drawing>
          <wp:inline distT="0" distB="0" distL="0" distR="0" wp14:anchorId="676BB046" wp14:editId="223B430D">
            <wp:extent cx="5760720" cy="336740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t="14921"/>
                    <a:stretch/>
                  </pic:blipFill>
                  <pic:spPr bwMode="auto">
                    <a:xfrm>
                      <a:off x="0" y="0"/>
                      <a:ext cx="5760720" cy="3367405"/>
                    </a:xfrm>
                    <a:prstGeom prst="rect">
                      <a:avLst/>
                    </a:prstGeom>
                    <a:ln>
                      <a:noFill/>
                    </a:ln>
                    <a:extLst>
                      <a:ext uri="{53640926-AAD7-44D8-BBD7-CCE9431645EC}">
                        <a14:shadowObscured xmlns:a14="http://schemas.microsoft.com/office/drawing/2010/main"/>
                      </a:ext>
                    </a:extLst>
                  </pic:spPr>
                </pic:pic>
              </a:graphicData>
            </a:graphic>
          </wp:inline>
        </w:drawing>
      </w:r>
    </w:p>
    <w:p w14:paraId="1E252949" w14:textId="383BDB0B" w:rsidR="002C08B5" w:rsidRDefault="002C08B5" w:rsidP="00AD0DEB">
      <w:pPr>
        <w:rPr>
          <w:rFonts w:ascii="Arial" w:hAnsi="Arial" w:cs="Arial"/>
          <w:sz w:val="22"/>
          <w:szCs w:val="22"/>
        </w:rPr>
      </w:pPr>
    </w:p>
    <w:p w14:paraId="6B4F1415" w14:textId="3B0B6784" w:rsidR="00A75DF8" w:rsidRPr="00A75DF8" w:rsidRDefault="00A75DF8" w:rsidP="00A75DF8">
      <w:pPr>
        <w:jc w:val="right"/>
        <w:rPr>
          <w:rFonts w:ascii="Arial" w:hAnsi="Arial" w:cs="Arial"/>
          <w:i/>
          <w:sz w:val="20"/>
          <w:szCs w:val="20"/>
        </w:rPr>
      </w:pPr>
      <w:r w:rsidRPr="00A75DF8">
        <w:rPr>
          <w:rFonts w:ascii="Arial" w:hAnsi="Arial" w:cs="Arial"/>
          <w:i/>
          <w:sz w:val="20"/>
          <w:szCs w:val="20"/>
        </w:rPr>
        <w:t>Source :</w:t>
      </w:r>
      <w:r>
        <w:rPr>
          <w:rFonts w:ascii="Arial" w:hAnsi="Arial" w:cs="Arial"/>
          <w:i/>
          <w:sz w:val="20"/>
          <w:szCs w:val="20"/>
        </w:rPr>
        <w:t xml:space="preserve"> </w:t>
      </w:r>
      <w:hyperlink r:id="rId15" w:history="1">
        <w:r w:rsidRPr="00A75DF8">
          <w:rPr>
            <w:rStyle w:val="Lienhypertexte"/>
            <w:rFonts w:ascii="Arial" w:hAnsi="Arial" w:cs="Arial"/>
            <w:i/>
            <w:color w:val="auto"/>
            <w:sz w:val="20"/>
            <w:szCs w:val="20"/>
          </w:rPr>
          <w:t>https://www.insee.fr/fr/statistiques/4132543</w:t>
        </w:r>
      </w:hyperlink>
      <w:r w:rsidRPr="00A75DF8">
        <w:rPr>
          <w:rFonts w:ascii="Arial" w:hAnsi="Arial" w:cs="Arial"/>
          <w:i/>
          <w:sz w:val="20"/>
          <w:szCs w:val="20"/>
        </w:rPr>
        <w:t xml:space="preserve"> </w:t>
      </w:r>
      <w:r>
        <w:rPr>
          <w:rFonts w:ascii="Arial" w:hAnsi="Arial" w:cs="Arial"/>
          <w:bCs/>
          <w:i/>
          <w:sz w:val="20"/>
          <w:szCs w:val="20"/>
        </w:rPr>
        <w:t>–</w:t>
      </w:r>
      <w:r w:rsidRPr="00A75DF8">
        <w:rPr>
          <w:rFonts w:ascii="Arial" w:hAnsi="Arial" w:cs="Arial"/>
          <w:bCs/>
          <w:i/>
          <w:sz w:val="20"/>
          <w:szCs w:val="20"/>
        </w:rPr>
        <w:t xml:space="preserve"> avril 2019, insee.fr</w:t>
      </w:r>
      <w:r w:rsidRPr="00A75DF8">
        <w:rPr>
          <w:rFonts w:ascii="Arial" w:hAnsi="Arial" w:cs="Arial"/>
          <w:i/>
          <w:sz w:val="20"/>
          <w:szCs w:val="20"/>
        </w:rPr>
        <w:t xml:space="preserve"> (consulté le 1</w:t>
      </w:r>
      <w:r w:rsidRPr="00A75DF8">
        <w:rPr>
          <w:rFonts w:ascii="Arial" w:hAnsi="Arial" w:cs="Arial"/>
          <w:i/>
          <w:sz w:val="20"/>
          <w:szCs w:val="20"/>
          <w:vertAlign w:val="superscript"/>
        </w:rPr>
        <w:t>er</w:t>
      </w:r>
      <w:r w:rsidRPr="00A75DF8">
        <w:rPr>
          <w:rFonts w:ascii="Arial" w:hAnsi="Arial" w:cs="Arial"/>
          <w:i/>
          <w:sz w:val="20"/>
          <w:szCs w:val="20"/>
        </w:rPr>
        <w:t xml:space="preserve"> décembre 2019)</w:t>
      </w:r>
      <w:r w:rsidR="00C33C16">
        <w:rPr>
          <w:rFonts w:ascii="Arial" w:hAnsi="Arial" w:cs="Arial"/>
          <w:i/>
          <w:sz w:val="20"/>
          <w:szCs w:val="20"/>
        </w:rPr>
        <w:t>.</w:t>
      </w:r>
    </w:p>
    <w:p w14:paraId="0667299B" w14:textId="77777777" w:rsidR="00A75DF8" w:rsidRPr="00A75DF8" w:rsidRDefault="00A75DF8" w:rsidP="00A75DF8">
      <w:pPr>
        <w:jc w:val="right"/>
        <w:rPr>
          <w:rFonts w:ascii="Arial" w:hAnsi="Arial" w:cs="Arial"/>
          <w:i/>
          <w:sz w:val="20"/>
          <w:szCs w:val="20"/>
        </w:rPr>
      </w:pPr>
    </w:p>
    <w:p w14:paraId="23B7866F" w14:textId="43DB382E" w:rsidR="00F33ABD" w:rsidRPr="00A54B32" w:rsidRDefault="00ED7472" w:rsidP="00A54B32">
      <w:pPr>
        <w:jc w:val="both"/>
        <w:rPr>
          <w:rFonts w:ascii="Arial" w:hAnsi="Arial" w:cs="Arial"/>
          <w:bCs/>
          <w:sz w:val="22"/>
          <w:szCs w:val="22"/>
        </w:rPr>
      </w:pPr>
      <w:r w:rsidRPr="00A75DF8">
        <w:rPr>
          <w:rFonts w:ascii="Arial" w:hAnsi="Arial" w:cs="Arial"/>
          <w:b/>
          <w:bCs/>
          <w:sz w:val="22"/>
          <w:szCs w:val="22"/>
        </w:rPr>
        <w:t>Document</w:t>
      </w:r>
      <w:r w:rsidR="0026646C" w:rsidRPr="00A75DF8">
        <w:rPr>
          <w:rFonts w:ascii="Arial" w:hAnsi="Arial" w:cs="Arial"/>
          <w:b/>
          <w:bCs/>
          <w:sz w:val="22"/>
          <w:szCs w:val="22"/>
        </w:rPr>
        <w:t xml:space="preserve"> 5</w:t>
      </w:r>
      <w:r w:rsidR="000E13B3" w:rsidRPr="00A75DF8">
        <w:rPr>
          <w:rFonts w:ascii="Arial" w:hAnsi="Arial" w:cs="Arial"/>
          <w:b/>
          <w:bCs/>
          <w:sz w:val="22"/>
          <w:szCs w:val="22"/>
        </w:rPr>
        <w:t xml:space="preserve"> </w:t>
      </w:r>
      <w:r w:rsidR="00C33C16">
        <w:rPr>
          <w:rFonts w:ascii="Arial" w:hAnsi="Arial" w:cs="Arial"/>
          <w:b/>
          <w:bCs/>
          <w:sz w:val="22"/>
          <w:szCs w:val="22"/>
        </w:rPr>
        <w:t>–</w:t>
      </w:r>
      <w:r w:rsidR="000E13B3" w:rsidRPr="00A75DF8">
        <w:rPr>
          <w:rFonts w:ascii="Arial" w:hAnsi="Arial" w:cs="Arial"/>
          <w:b/>
          <w:bCs/>
          <w:sz w:val="22"/>
          <w:szCs w:val="22"/>
        </w:rPr>
        <w:t xml:space="preserve"> </w:t>
      </w:r>
      <w:r w:rsidR="00F33ABD" w:rsidRPr="00A75DF8">
        <w:rPr>
          <w:rFonts w:ascii="Arial" w:hAnsi="Arial" w:cs="Arial"/>
          <w:b/>
          <w:sz w:val="22"/>
          <w:szCs w:val="22"/>
        </w:rPr>
        <w:t>Le dynamisme des investissements des entreprises ne se dément pas</w:t>
      </w:r>
      <w:r w:rsidR="00E4188D" w:rsidRPr="00A75DF8">
        <w:rPr>
          <w:rFonts w:ascii="Arial" w:hAnsi="Arial" w:cs="Arial"/>
          <w:b/>
          <w:bCs/>
          <w:sz w:val="22"/>
          <w:szCs w:val="22"/>
        </w:rPr>
        <w:t>.</w:t>
      </w:r>
      <w:r w:rsidR="00F33ABD" w:rsidRPr="00DF230B">
        <w:rPr>
          <w:rFonts w:ascii="Arial" w:hAnsi="Arial" w:cs="Arial"/>
          <w:b/>
          <w:bCs/>
          <w:sz w:val="22"/>
          <w:szCs w:val="22"/>
        </w:rPr>
        <w:t xml:space="preserve"> </w:t>
      </w:r>
    </w:p>
    <w:p w14:paraId="5E1CE2AC" w14:textId="77777777" w:rsidR="00F404CB" w:rsidRPr="00DF230B" w:rsidRDefault="00F404CB" w:rsidP="00F33ABD">
      <w:pPr>
        <w:jc w:val="both"/>
        <w:rPr>
          <w:rFonts w:ascii="Arial" w:hAnsi="Arial" w:cs="Arial"/>
          <w:b/>
          <w:bCs/>
          <w:sz w:val="22"/>
          <w:szCs w:val="22"/>
        </w:rPr>
      </w:pPr>
    </w:p>
    <w:p w14:paraId="52AD02C0" w14:textId="264C7073" w:rsidR="00F33ABD" w:rsidRPr="00DF230B" w:rsidRDefault="00F33ABD" w:rsidP="00F33ABD">
      <w:pPr>
        <w:jc w:val="both"/>
        <w:rPr>
          <w:rFonts w:ascii="Arial" w:hAnsi="Arial" w:cs="Arial"/>
          <w:sz w:val="22"/>
          <w:szCs w:val="22"/>
        </w:rPr>
      </w:pPr>
      <w:r w:rsidRPr="00DF230B">
        <w:rPr>
          <w:rFonts w:ascii="Arial" w:hAnsi="Arial" w:cs="Arial"/>
          <w:sz w:val="22"/>
          <w:szCs w:val="22"/>
        </w:rPr>
        <w:t>Entre 2015 et 2018, les entreprises françaises ont augme</w:t>
      </w:r>
      <w:r w:rsidR="009D4B13">
        <w:rPr>
          <w:rFonts w:ascii="Arial" w:hAnsi="Arial" w:cs="Arial"/>
          <w:sz w:val="22"/>
          <w:szCs w:val="22"/>
        </w:rPr>
        <w:t>nté leurs investissements de 3,</w:t>
      </w:r>
      <w:r w:rsidRPr="00DF230B">
        <w:rPr>
          <w:rFonts w:ascii="Arial" w:hAnsi="Arial" w:cs="Arial"/>
          <w:sz w:val="22"/>
          <w:szCs w:val="22"/>
        </w:rPr>
        <w:t>7 % en moyenne et sur les douze derniers mois, la hausse atteint 4 %.</w:t>
      </w:r>
    </w:p>
    <w:p w14:paraId="524F62F4" w14:textId="49F48D8B" w:rsidR="00F33ABD" w:rsidRDefault="00F33ABD" w:rsidP="00F33ABD">
      <w:pPr>
        <w:jc w:val="both"/>
        <w:rPr>
          <w:rFonts w:ascii="Arial" w:hAnsi="Arial" w:cs="Arial"/>
          <w:sz w:val="22"/>
          <w:szCs w:val="22"/>
        </w:rPr>
      </w:pPr>
      <w:r w:rsidRPr="00DF230B">
        <w:rPr>
          <w:rFonts w:ascii="Arial" w:hAnsi="Arial" w:cs="Arial"/>
          <w:sz w:val="22"/>
          <w:szCs w:val="22"/>
        </w:rPr>
        <w:t xml:space="preserve">C'est l'un des moteurs les plus importants de l'économie française depuis 2015 et il est parti pour le rester encore quelques trimestres. « L'investissement des entreprises reste dynamique et résiste même mieux que prévu », constate Julien Pouget, chef du département de la conjoncture à l'Insee. Entre 2015 et 2018, les entreprises françaises ont augmenté leurs investissements de 3,7 % en moyenne et sur les douze derniers mois, la hausse atteint 4 %. La progression du PIB a pourtant ralenti entre temps. </w:t>
      </w:r>
    </w:p>
    <w:p w14:paraId="45E6E217" w14:textId="77777777" w:rsidR="00FA2EDA" w:rsidRPr="00DF230B" w:rsidRDefault="00FA2EDA" w:rsidP="00F33ABD">
      <w:pPr>
        <w:jc w:val="both"/>
        <w:rPr>
          <w:rFonts w:ascii="Arial" w:hAnsi="Arial" w:cs="Arial"/>
          <w:sz w:val="22"/>
          <w:szCs w:val="22"/>
        </w:rPr>
      </w:pPr>
    </w:p>
    <w:p w14:paraId="4A94175C" w14:textId="0BCF9DB3" w:rsidR="00F33ABD" w:rsidRDefault="00F33ABD" w:rsidP="00F33ABD">
      <w:pPr>
        <w:jc w:val="both"/>
        <w:rPr>
          <w:rFonts w:ascii="Arial" w:hAnsi="Arial" w:cs="Arial"/>
          <w:sz w:val="22"/>
          <w:szCs w:val="22"/>
        </w:rPr>
      </w:pPr>
      <w:r w:rsidRPr="00DF230B">
        <w:rPr>
          <w:rFonts w:ascii="Arial" w:hAnsi="Arial" w:cs="Arial"/>
          <w:sz w:val="22"/>
          <w:szCs w:val="22"/>
        </w:rPr>
        <w:t>Comment expliquer ce dynamisme qui ne se dément pas ? Première hypothèse, « le cumul du versement du CICE aux entreprises au titre de 2018 et de sa transformation en baisse de charges au 1er janvier 2019 soutient ponctuellement le taux de marge des entreprises fra</w:t>
      </w:r>
      <w:r w:rsidR="00C33C16">
        <w:rPr>
          <w:rFonts w:ascii="Arial" w:hAnsi="Arial" w:cs="Arial"/>
          <w:sz w:val="22"/>
          <w:szCs w:val="22"/>
        </w:rPr>
        <w:t>nçaises et leur capacité d'auto</w:t>
      </w:r>
      <w:r w:rsidRPr="00DF230B">
        <w:rPr>
          <w:rFonts w:ascii="Arial" w:hAnsi="Arial" w:cs="Arial"/>
          <w:sz w:val="22"/>
          <w:szCs w:val="22"/>
        </w:rPr>
        <w:t>financement. Cette décision peut en partie expliquer la bonne dynamique de l'investissement, d'autant que les conditions de financement restent, elles, toujours très favorables</w:t>
      </w:r>
      <w:r w:rsidR="005E0732">
        <w:rPr>
          <w:rFonts w:ascii="Arial" w:hAnsi="Arial" w:cs="Arial"/>
          <w:sz w:val="22"/>
          <w:szCs w:val="22"/>
        </w:rPr>
        <w:t xml:space="preserve"> </w:t>
      </w:r>
      <w:r w:rsidRPr="00DF230B">
        <w:rPr>
          <w:rFonts w:ascii="Arial" w:hAnsi="Arial" w:cs="Arial"/>
          <w:sz w:val="22"/>
          <w:szCs w:val="22"/>
        </w:rPr>
        <w:t>», e</w:t>
      </w:r>
      <w:r w:rsidR="0026646C">
        <w:rPr>
          <w:rFonts w:ascii="Arial" w:hAnsi="Arial" w:cs="Arial"/>
          <w:sz w:val="22"/>
          <w:szCs w:val="22"/>
        </w:rPr>
        <w:t xml:space="preserve">stime Julien Pouget. En effet, </w:t>
      </w:r>
      <w:r w:rsidRPr="00DF230B">
        <w:rPr>
          <w:rFonts w:ascii="Arial" w:hAnsi="Arial" w:cs="Arial"/>
          <w:sz w:val="22"/>
          <w:szCs w:val="22"/>
        </w:rPr>
        <w:t>au deuxième trimestre, le taux de marge des entreprises était au plus haut depuis 2008 et la capacité d'autofinancement des sociétés françaises dépassait 100</w:t>
      </w:r>
      <w:r w:rsidR="00C33C16">
        <w:rPr>
          <w:rFonts w:ascii="Arial" w:hAnsi="Arial" w:cs="Arial"/>
          <w:sz w:val="22"/>
          <w:szCs w:val="22"/>
        </w:rPr>
        <w:t xml:space="preserve"> </w:t>
      </w:r>
      <w:r w:rsidRPr="00DF230B">
        <w:rPr>
          <w:rFonts w:ascii="Arial" w:hAnsi="Arial" w:cs="Arial"/>
          <w:sz w:val="22"/>
          <w:szCs w:val="22"/>
        </w:rPr>
        <w:t xml:space="preserve">%, ce qui signifie que ces dernières pouvaient théoriquement financer leurs investissements sans recourir à l'endettement. </w:t>
      </w:r>
    </w:p>
    <w:p w14:paraId="16624362" w14:textId="77777777" w:rsidR="00FA2EDA" w:rsidRPr="00DF230B" w:rsidRDefault="00FA2EDA" w:rsidP="00F33ABD">
      <w:pPr>
        <w:jc w:val="both"/>
        <w:rPr>
          <w:rFonts w:ascii="Arial" w:hAnsi="Arial" w:cs="Arial"/>
          <w:sz w:val="22"/>
          <w:szCs w:val="22"/>
        </w:rPr>
      </w:pPr>
    </w:p>
    <w:p w14:paraId="2E5113C4" w14:textId="47A5C686" w:rsidR="00F33ABD" w:rsidRDefault="00F33ABD" w:rsidP="00F33ABD">
      <w:pPr>
        <w:jc w:val="both"/>
        <w:rPr>
          <w:rFonts w:ascii="Arial" w:hAnsi="Arial" w:cs="Arial"/>
          <w:sz w:val="22"/>
          <w:szCs w:val="22"/>
        </w:rPr>
      </w:pPr>
      <w:r w:rsidRPr="00DF230B">
        <w:rPr>
          <w:rFonts w:ascii="Arial" w:hAnsi="Arial" w:cs="Arial"/>
          <w:sz w:val="22"/>
          <w:szCs w:val="22"/>
        </w:rPr>
        <w:t xml:space="preserve">Et en septembre, le taux moyen des crédits à l'équipement accordés aux entreprises était de 1,34 % seulement contre 1,41 % il y a un an, selon la Banque de France. Les économistes de l'Observatoire français des conjonctures économiques (OFCE) ont même calculé qu'en dépit d'une dette record, les intérêts nets versés par les entreprises françaises se situaient à un niveau historiquement bas. L'an passé, la charge d'intérêts nets des entreprises représentait 0,8 point de valeur ajoutée contre 4,3 points en moyenne il y a dix ans. </w:t>
      </w:r>
    </w:p>
    <w:p w14:paraId="3DBDD148" w14:textId="77777777" w:rsidR="00FA2EDA" w:rsidRPr="00DF230B" w:rsidRDefault="00FA2EDA" w:rsidP="00F33ABD">
      <w:pPr>
        <w:jc w:val="both"/>
        <w:rPr>
          <w:rFonts w:ascii="Arial" w:hAnsi="Arial" w:cs="Arial"/>
          <w:sz w:val="22"/>
          <w:szCs w:val="22"/>
        </w:rPr>
      </w:pPr>
    </w:p>
    <w:p w14:paraId="77701CE4" w14:textId="39A67E77" w:rsidR="00F33ABD" w:rsidRDefault="00F33ABD" w:rsidP="00F33ABD">
      <w:pPr>
        <w:jc w:val="both"/>
        <w:rPr>
          <w:rFonts w:ascii="Arial" w:hAnsi="Arial" w:cs="Arial"/>
          <w:sz w:val="22"/>
          <w:szCs w:val="22"/>
        </w:rPr>
      </w:pPr>
      <w:r w:rsidRPr="00DF230B">
        <w:rPr>
          <w:rFonts w:ascii="Arial" w:hAnsi="Arial" w:cs="Arial"/>
          <w:sz w:val="22"/>
          <w:szCs w:val="22"/>
        </w:rPr>
        <w:t xml:space="preserve">Ensuite, le déterminant principal de l'investissement, l'anticipation que font les chefs d'entreprise de la demande future, résiste malgré le ralentissement mondial. Interrogés le mois dernier par </w:t>
      </w:r>
      <w:r w:rsidRPr="00DF230B">
        <w:rPr>
          <w:rFonts w:ascii="Arial" w:hAnsi="Arial" w:cs="Arial"/>
          <w:sz w:val="22"/>
          <w:szCs w:val="22"/>
        </w:rPr>
        <w:lastRenderedPageBreak/>
        <w:t xml:space="preserve">l'Insee, les industriels français s'attendaient à des perspectives certes moins optimistes mais qui restent à peu près dans leur moyenne de long terme. </w:t>
      </w:r>
    </w:p>
    <w:p w14:paraId="434E810F" w14:textId="77777777" w:rsidR="00FA2EDA" w:rsidRPr="00DF230B" w:rsidRDefault="00FA2EDA" w:rsidP="00F33ABD">
      <w:pPr>
        <w:jc w:val="both"/>
        <w:rPr>
          <w:rFonts w:ascii="Arial" w:hAnsi="Arial" w:cs="Arial"/>
          <w:sz w:val="22"/>
          <w:szCs w:val="22"/>
        </w:rPr>
      </w:pPr>
    </w:p>
    <w:p w14:paraId="23115D1A" w14:textId="006B4F8B" w:rsidR="00F33ABD" w:rsidRPr="00DF230B" w:rsidRDefault="00F33ABD" w:rsidP="00F33ABD">
      <w:pPr>
        <w:jc w:val="both"/>
        <w:rPr>
          <w:rFonts w:ascii="Arial" w:hAnsi="Arial" w:cs="Arial"/>
          <w:sz w:val="22"/>
          <w:szCs w:val="22"/>
        </w:rPr>
      </w:pPr>
      <w:r w:rsidRPr="00DF230B">
        <w:rPr>
          <w:rFonts w:ascii="Arial" w:hAnsi="Arial" w:cs="Arial"/>
          <w:sz w:val="22"/>
          <w:szCs w:val="22"/>
        </w:rPr>
        <w:t>Enfin, il semble que les entreprises françaises aient commencé leur mue vers l'économie numérique, les investissements en logiciels étant très dynamiques depuis plusieurs années. Dans une étude pour le centre de réflexion « La Fabrique de l'industrie » parue l'an dernier, l'économiste Sarah Guillou remarquait ainsi que « les efforts d'investissement en logiciels [avaient] connu une forte croissance en France à partir de 2009 (+</w:t>
      </w:r>
      <w:r w:rsidR="009D4B13">
        <w:rPr>
          <w:rFonts w:ascii="Arial" w:hAnsi="Arial" w:cs="Arial"/>
          <w:sz w:val="22"/>
          <w:szCs w:val="22"/>
        </w:rPr>
        <w:t xml:space="preserve"> </w:t>
      </w:r>
      <w:r w:rsidRPr="00DF230B">
        <w:rPr>
          <w:rFonts w:ascii="Arial" w:hAnsi="Arial" w:cs="Arial"/>
          <w:sz w:val="22"/>
          <w:szCs w:val="22"/>
        </w:rPr>
        <w:t>30,3 % entre 2009 et 2015, contre +</w:t>
      </w:r>
      <w:r w:rsidR="009D4B13">
        <w:rPr>
          <w:rFonts w:ascii="Arial" w:hAnsi="Arial" w:cs="Arial"/>
          <w:sz w:val="22"/>
          <w:szCs w:val="22"/>
        </w:rPr>
        <w:t xml:space="preserve"> </w:t>
      </w:r>
      <w:r w:rsidRPr="00DF230B">
        <w:rPr>
          <w:rFonts w:ascii="Arial" w:hAnsi="Arial" w:cs="Arial"/>
          <w:sz w:val="22"/>
          <w:szCs w:val="22"/>
        </w:rPr>
        <w:t xml:space="preserve">13,1 % en Allemagne) ». De quoi laisser espérer que la politique de l'offre fonctionne à terme et entraîne une montée en gamme du tissu productif hexagonal. </w:t>
      </w:r>
      <w:r w:rsidR="00601658" w:rsidRPr="00DF230B">
        <w:rPr>
          <w:rFonts w:ascii="Arial" w:hAnsi="Arial" w:cs="Arial"/>
          <w:sz w:val="22"/>
          <w:szCs w:val="22"/>
        </w:rPr>
        <w:t>[…]</w:t>
      </w:r>
    </w:p>
    <w:p w14:paraId="30E451DF" w14:textId="44CDA0B3" w:rsidR="00AD0DEB" w:rsidRDefault="00AD0DEB" w:rsidP="002C08B5">
      <w:pPr>
        <w:jc w:val="both"/>
        <w:rPr>
          <w:rFonts w:ascii="Arial" w:hAnsi="Arial" w:cs="Arial"/>
          <w:sz w:val="22"/>
          <w:szCs w:val="22"/>
        </w:rPr>
      </w:pPr>
    </w:p>
    <w:p w14:paraId="096C9556" w14:textId="28111BCB" w:rsidR="00C33C16" w:rsidRPr="00C33C16" w:rsidRDefault="00C33C16" w:rsidP="00C33C16">
      <w:pPr>
        <w:jc w:val="right"/>
        <w:rPr>
          <w:rFonts w:ascii="Arial" w:hAnsi="Arial" w:cs="Arial"/>
          <w:bCs/>
          <w:i/>
          <w:sz w:val="20"/>
          <w:szCs w:val="20"/>
        </w:rPr>
      </w:pPr>
      <w:r w:rsidRPr="00C33C16">
        <w:rPr>
          <w:rFonts w:ascii="Arial" w:hAnsi="Arial" w:cs="Arial"/>
          <w:bCs/>
          <w:i/>
          <w:sz w:val="20"/>
          <w:szCs w:val="20"/>
        </w:rPr>
        <w:t xml:space="preserve">Source : </w:t>
      </w:r>
      <w:r>
        <w:rPr>
          <w:rFonts w:ascii="Arial" w:hAnsi="Arial" w:cs="Arial"/>
          <w:bCs/>
          <w:i/>
          <w:sz w:val="20"/>
          <w:szCs w:val="20"/>
        </w:rPr>
        <w:t>« </w:t>
      </w:r>
      <w:r w:rsidRPr="00C33C16">
        <w:rPr>
          <w:rFonts w:ascii="Arial" w:hAnsi="Arial" w:cs="Arial"/>
          <w:bCs/>
          <w:i/>
          <w:iCs/>
          <w:sz w:val="20"/>
          <w:szCs w:val="20"/>
        </w:rPr>
        <w:t xml:space="preserve">Les </w:t>
      </w:r>
      <w:r w:rsidRPr="00C33C16">
        <w:rPr>
          <w:rFonts w:ascii="Arial" w:hAnsi="Arial" w:cs="Arial"/>
          <w:i/>
          <w:iCs/>
          <w:sz w:val="20"/>
          <w:szCs w:val="20"/>
        </w:rPr>
        <w:t>É</w:t>
      </w:r>
      <w:r w:rsidRPr="00C33C16">
        <w:rPr>
          <w:rFonts w:ascii="Arial" w:hAnsi="Arial" w:cs="Arial"/>
          <w:bCs/>
          <w:i/>
          <w:iCs/>
          <w:sz w:val="20"/>
          <w:szCs w:val="20"/>
        </w:rPr>
        <w:t>chos,</w:t>
      </w:r>
      <w:r w:rsidRPr="00C33C16">
        <w:rPr>
          <w:rFonts w:ascii="Arial" w:hAnsi="Arial" w:cs="Arial"/>
          <w:i/>
          <w:iCs/>
          <w:sz w:val="20"/>
          <w:szCs w:val="20"/>
        </w:rPr>
        <w:t xml:space="preserve"> </w:t>
      </w:r>
      <w:r>
        <w:rPr>
          <w:rFonts w:ascii="Arial" w:hAnsi="Arial" w:cs="Arial"/>
          <w:i/>
          <w:sz w:val="20"/>
          <w:szCs w:val="20"/>
        </w:rPr>
        <w:t xml:space="preserve">2019 », </w:t>
      </w:r>
      <w:r w:rsidRPr="00C33C16">
        <w:rPr>
          <w:rFonts w:ascii="Arial" w:hAnsi="Arial" w:cs="Arial"/>
          <w:bCs/>
          <w:i/>
          <w:sz w:val="20"/>
          <w:szCs w:val="20"/>
        </w:rPr>
        <w:t>DE CALIGNON Guillaume.</w:t>
      </w:r>
    </w:p>
    <w:p w14:paraId="1F9AC2E7" w14:textId="77777777" w:rsidR="00C33C16" w:rsidRDefault="00C33C16" w:rsidP="00C33C16">
      <w:pPr>
        <w:jc w:val="right"/>
        <w:rPr>
          <w:rFonts w:ascii="Arial" w:hAnsi="Arial" w:cs="Arial"/>
          <w:sz w:val="22"/>
          <w:szCs w:val="22"/>
        </w:rPr>
      </w:pPr>
    </w:p>
    <w:p w14:paraId="3F2F8000" w14:textId="77777777" w:rsidR="000E13B3" w:rsidRPr="00DF230B" w:rsidRDefault="000E13B3" w:rsidP="002C08B5">
      <w:pPr>
        <w:jc w:val="both"/>
        <w:rPr>
          <w:rFonts w:ascii="Arial" w:hAnsi="Arial" w:cs="Arial"/>
          <w:sz w:val="22"/>
          <w:szCs w:val="22"/>
        </w:rPr>
      </w:pPr>
    </w:p>
    <w:p w14:paraId="039D1752" w14:textId="72DD302A" w:rsidR="00213078" w:rsidRDefault="00ED7472" w:rsidP="00AD0DEB">
      <w:pPr>
        <w:rPr>
          <w:rFonts w:ascii="Arial" w:eastAsia="Times New Roman" w:hAnsi="Arial" w:cs="Arial"/>
          <w:sz w:val="22"/>
          <w:szCs w:val="22"/>
          <w:lang w:eastAsia="fr-FR"/>
        </w:rPr>
      </w:pPr>
      <w:r w:rsidRPr="00C33C16">
        <w:rPr>
          <w:rFonts w:ascii="Arial" w:eastAsia="Times New Roman" w:hAnsi="Arial" w:cs="Arial"/>
          <w:b/>
          <w:bCs/>
          <w:sz w:val="22"/>
          <w:szCs w:val="22"/>
          <w:lang w:eastAsia="fr-FR"/>
        </w:rPr>
        <w:t>Document</w:t>
      </w:r>
      <w:r w:rsidR="00AD0DEB" w:rsidRPr="00C33C16">
        <w:rPr>
          <w:rFonts w:ascii="Arial" w:eastAsia="Times New Roman" w:hAnsi="Arial" w:cs="Arial"/>
          <w:b/>
          <w:bCs/>
          <w:sz w:val="22"/>
          <w:szCs w:val="22"/>
          <w:lang w:eastAsia="fr-FR"/>
        </w:rPr>
        <w:t xml:space="preserve"> </w:t>
      </w:r>
      <w:r w:rsidR="0026646C" w:rsidRPr="00C33C16">
        <w:rPr>
          <w:rFonts w:ascii="Arial" w:eastAsia="Times New Roman" w:hAnsi="Arial" w:cs="Arial"/>
          <w:b/>
          <w:bCs/>
          <w:sz w:val="22"/>
          <w:szCs w:val="22"/>
          <w:lang w:eastAsia="fr-FR"/>
        </w:rPr>
        <w:t>6</w:t>
      </w:r>
      <w:r w:rsidR="000E13B3" w:rsidRPr="00C33C16">
        <w:rPr>
          <w:rFonts w:ascii="Arial" w:eastAsia="Times New Roman" w:hAnsi="Arial" w:cs="Arial"/>
          <w:b/>
          <w:bCs/>
          <w:sz w:val="22"/>
          <w:szCs w:val="22"/>
          <w:lang w:eastAsia="fr-FR"/>
        </w:rPr>
        <w:t xml:space="preserve"> </w:t>
      </w:r>
      <w:r w:rsidR="00C33C16">
        <w:rPr>
          <w:rFonts w:ascii="Arial" w:eastAsia="Times New Roman" w:hAnsi="Arial" w:cs="Arial"/>
          <w:b/>
          <w:bCs/>
          <w:sz w:val="22"/>
          <w:szCs w:val="22"/>
          <w:lang w:eastAsia="fr-FR"/>
        </w:rPr>
        <w:t>–</w:t>
      </w:r>
      <w:r w:rsidR="000E13B3" w:rsidRPr="00C33C16">
        <w:rPr>
          <w:rFonts w:ascii="Arial" w:eastAsia="Times New Roman" w:hAnsi="Arial" w:cs="Arial"/>
          <w:b/>
          <w:bCs/>
          <w:sz w:val="22"/>
          <w:szCs w:val="22"/>
          <w:lang w:eastAsia="fr-FR"/>
        </w:rPr>
        <w:t xml:space="preserve"> </w:t>
      </w:r>
      <w:bookmarkStart w:id="6" w:name="_Hlk29589222"/>
      <w:r w:rsidR="00213078" w:rsidRPr="00C33C16">
        <w:rPr>
          <w:rFonts w:ascii="Arial" w:eastAsia="Times New Roman" w:hAnsi="Arial" w:cs="Arial"/>
          <w:b/>
          <w:bCs/>
          <w:sz w:val="22"/>
          <w:szCs w:val="22"/>
          <w:lang w:eastAsia="fr-FR"/>
        </w:rPr>
        <w:t xml:space="preserve">Bilan d’activité 2018 : l’année de toutes les accélérations pour BPI </w:t>
      </w:r>
      <w:r w:rsidR="009D4B13">
        <w:rPr>
          <w:rFonts w:ascii="Arial" w:eastAsia="Times New Roman" w:hAnsi="Arial" w:cs="Arial"/>
          <w:b/>
          <w:bCs/>
          <w:sz w:val="22"/>
          <w:szCs w:val="22"/>
          <w:lang w:eastAsia="fr-FR"/>
        </w:rPr>
        <w:t>France</w:t>
      </w:r>
      <w:r w:rsidR="009D4B13" w:rsidRPr="009D4B13">
        <w:rPr>
          <w:rFonts w:ascii="Arial" w:eastAsia="Times New Roman" w:hAnsi="Arial" w:cs="Arial"/>
          <w:b/>
          <w:sz w:val="22"/>
          <w:szCs w:val="22"/>
          <w:lang w:eastAsia="fr-FR"/>
        </w:rPr>
        <w:t>.</w:t>
      </w:r>
    </w:p>
    <w:p w14:paraId="1D4CBF29" w14:textId="77777777" w:rsidR="00F404CB" w:rsidRPr="00E3119D" w:rsidRDefault="00F404CB" w:rsidP="00AD0DEB">
      <w:pPr>
        <w:rPr>
          <w:rFonts w:ascii="Arial" w:eastAsia="Times New Roman" w:hAnsi="Arial" w:cs="Arial"/>
          <w:b/>
          <w:bCs/>
          <w:lang w:eastAsia="fr-FR"/>
        </w:rPr>
      </w:pPr>
    </w:p>
    <w:bookmarkEnd w:id="6"/>
    <w:p w14:paraId="33825E67" w14:textId="192D0BA3" w:rsidR="00AD0DEB" w:rsidRDefault="00AD0DEB" w:rsidP="002C08B5">
      <w:pPr>
        <w:jc w:val="both"/>
        <w:rPr>
          <w:rFonts w:ascii="Arial" w:eastAsia="Times New Roman" w:hAnsi="Arial" w:cs="Arial"/>
          <w:color w:val="000000" w:themeColor="text1"/>
          <w:sz w:val="22"/>
          <w:szCs w:val="22"/>
          <w:lang w:eastAsia="fr-FR"/>
        </w:rPr>
      </w:pPr>
      <w:r w:rsidRPr="00DF230B">
        <w:rPr>
          <w:rFonts w:ascii="Arial" w:eastAsia="Times New Roman" w:hAnsi="Arial" w:cs="Arial"/>
          <w:color w:val="000000" w:themeColor="text1"/>
          <w:sz w:val="22"/>
          <w:szCs w:val="22"/>
          <w:lang w:eastAsia="fr-FR"/>
        </w:rPr>
        <w:t xml:space="preserve">L’année 2018 a été marquée par l’accentuation de l'action de Bpifrance en financement et fonds propres pour les TPE, PME et ETI de La </w:t>
      </w:r>
      <w:r w:rsidRPr="00DF230B">
        <w:rPr>
          <w:rFonts w:ascii="Arial" w:eastAsia="Times New Roman" w:hAnsi="Arial" w:cs="Arial"/>
          <w:i/>
          <w:iCs/>
          <w:color w:val="000000" w:themeColor="text1"/>
          <w:sz w:val="22"/>
          <w:szCs w:val="22"/>
          <w:lang w:eastAsia="fr-FR"/>
        </w:rPr>
        <w:t>French Fab</w:t>
      </w:r>
      <w:r w:rsidRPr="00DF230B">
        <w:rPr>
          <w:rFonts w:ascii="Arial" w:eastAsia="Times New Roman" w:hAnsi="Arial" w:cs="Arial"/>
          <w:color w:val="000000" w:themeColor="text1"/>
          <w:sz w:val="22"/>
          <w:szCs w:val="22"/>
          <w:lang w:eastAsia="fr-FR"/>
        </w:rPr>
        <w:t xml:space="preserve"> et de la </w:t>
      </w:r>
      <w:r w:rsidRPr="00DF230B">
        <w:rPr>
          <w:rFonts w:ascii="Arial" w:eastAsia="Times New Roman" w:hAnsi="Arial" w:cs="Arial"/>
          <w:i/>
          <w:iCs/>
          <w:color w:val="000000" w:themeColor="text1"/>
          <w:sz w:val="22"/>
          <w:szCs w:val="22"/>
          <w:lang w:eastAsia="fr-FR"/>
        </w:rPr>
        <w:t>French Tech</w:t>
      </w:r>
      <w:r w:rsidRPr="00DF230B">
        <w:rPr>
          <w:rFonts w:ascii="Arial" w:eastAsia="Times New Roman" w:hAnsi="Arial" w:cs="Arial"/>
          <w:color w:val="000000" w:themeColor="text1"/>
          <w:sz w:val="22"/>
          <w:szCs w:val="22"/>
          <w:lang w:eastAsia="fr-FR"/>
        </w:rPr>
        <w:t>, et un passage à l’échelle supérieure pour les programmes d’accompagnement des dirigeants.</w:t>
      </w:r>
    </w:p>
    <w:p w14:paraId="70241B6B" w14:textId="77777777" w:rsidR="002F72FF" w:rsidRPr="00DF230B" w:rsidRDefault="002F72FF" w:rsidP="002C08B5">
      <w:pPr>
        <w:jc w:val="both"/>
        <w:rPr>
          <w:rFonts w:ascii="Arial" w:eastAsia="Times New Roman" w:hAnsi="Arial" w:cs="Arial"/>
          <w:color w:val="000000" w:themeColor="text1"/>
          <w:sz w:val="22"/>
          <w:szCs w:val="22"/>
          <w:lang w:eastAsia="fr-FR"/>
        </w:rPr>
      </w:pPr>
    </w:p>
    <w:p w14:paraId="2B6C5F73" w14:textId="233BFAD7" w:rsidR="00AD0DEB" w:rsidRPr="00DF230B" w:rsidRDefault="00AD0DEB" w:rsidP="002C08B5">
      <w:pPr>
        <w:jc w:val="both"/>
        <w:rPr>
          <w:rFonts w:ascii="Arial" w:eastAsia="Times New Roman" w:hAnsi="Arial" w:cs="Arial"/>
          <w:color w:val="000000" w:themeColor="text1"/>
          <w:sz w:val="22"/>
          <w:szCs w:val="22"/>
          <w:lang w:eastAsia="fr-FR"/>
        </w:rPr>
      </w:pPr>
      <w:r w:rsidRPr="00DF230B">
        <w:rPr>
          <w:rFonts w:ascii="Arial" w:eastAsia="Times New Roman" w:hAnsi="Arial" w:cs="Arial"/>
          <w:color w:val="000000" w:themeColor="text1"/>
          <w:sz w:val="22"/>
          <w:szCs w:val="22"/>
          <w:lang w:eastAsia="fr-FR"/>
        </w:rPr>
        <w:t>Garantie, financement, international, innovation, investissement, accompagnement, partenariats régionaux... 2018 a de nouveau été une année record au service du financement de l’investissement et de la croissance des PME et ETI</w:t>
      </w:r>
      <w:r w:rsidR="00FC20CC" w:rsidRPr="00DF230B">
        <w:rPr>
          <w:rFonts w:ascii="Arial" w:eastAsia="Times New Roman" w:hAnsi="Arial" w:cs="Arial"/>
          <w:color w:val="000000" w:themeColor="text1"/>
          <w:sz w:val="22"/>
          <w:szCs w:val="22"/>
          <w:lang w:eastAsia="fr-FR"/>
        </w:rPr>
        <w:t> :</w:t>
      </w:r>
    </w:p>
    <w:p w14:paraId="64505AC3" w14:textId="2DE0328D" w:rsidR="00AD0DEB" w:rsidRPr="00DF230B" w:rsidRDefault="00FC20CC" w:rsidP="00FC20CC">
      <w:pPr>
        <w:ind w:left="567"/>
        <w:jc w:val="both"/>
        <w:rPr>
          <w:rFonts w:ascii="Arial" w:eastAsia="Times New Roman" w:hAnsi="Arial" w:cs="Arial"/>
          <w:color w:val="000000" w:themeColor="text1"/>
          <w:sz w:val="22"/>
          <w:szCs w:val="22"/>
          <w:lang w:eastAsia="fr-FR"/>
        </w:rPr>
      </w:pPr>
      <w:r w:rsidRPr="00DF230B">
        <w:rPr>
          <w:rFonts w:ascii="Arial" w:eastAsia="Times New Roman" w:hAnsi="Arial" w:cs="Arial"/>
          <w:color w:val="000000" w:themeColor="text1"/>
          <w:sz w:val="22"/>
          <w:szCs w:val="22"/>
          <w:lang w:eastAsia="fr-FR"/>
        </w:rPr>
        <w:t xml:space="preserve">- </w:t>
      </w:r>
      <w:r w:rsidR="00AD0DEB" w:rsidRPr="00DF230B">
        <w:rPr>
          <w:rFonts w:ascii="Arial" w:eastAsia="Times New Roman" w:hAnsi="Arial" w:cs="Arial"/>
          <w:color w:val="000000" w:themeColor="text1"/>
          <w:sz w:val="22"/>
          <w:szCs w:val="22"/>
          <w:lang w:eastAsia="fr-FR"/>
        </w:rPr>
        <w:t>Année record en financement (+</w:t>
      </w:r>
      <w:r w:rsidR="00B0695D">
        <w:rPr>
          <w:rFonts w:ascii="Arial" w:eastAsia="Times New Roman" w:hAnsi="Arial" w:cs="Arial"/>
          <w:color w:val="000000" w:themeColor="text1"/>
          <w:sz w:val="22"/>
          <w:szCs w:val="22"/>
          <w:lang w:eastAsia="fr-FR"/>
        </w:rPr>
        <w:t xml:space="preserve"> </w:t>
      </w:r>
      <w:r w:rsidR="00AD0DEB" w:rsidRPr="00DF230B">
        <w:rPr>
          <w:rFonts w:ascii="Arial" w:eastAsia="Times New Roman" w:hAnsi="Arial" w:cs="Arial"/>
          <w:color w:val="000000" w:themeColor="text1"/>
          <w:sz w:val="22"/>
          <w:szCs w:val="22"/>
          <w:lang w:eastAsia="fr-FR"/>
        </w:rPr>
        <w:t>11</w:t>
      </w:r>
      <w:r w:rsidR="00B0695D">
        <w:rPr>
          <w:rFonts w:ascii="Arial" w:eastAsia="Times New Roman" w:hAnsi="Arial" w:cs="Arial"/>
          <w:color w:val="000000" w:themeColor="text1"/>
          <w:sz w:val="22"/>
          <w:szCs w:val="22"/>
          <w:lang w:eastAsia="fr-FR"/>
        </w:rPr>
        <w:t xml:space="preserve"> </w:t>
      </w:r>
      <w:r w:rsidR="00AD0DEB" w:rsidRPr="00DF230B">
        <w:rPr>
          <w:rFonts w:ascii="Arial" w:eastAsia="Times New Roman" w:hAnsi="Arial" w:cs="Arial"/>
          <w:color w:val="000000" w:themeColor="text1"/>
          <w:sz w:val="22"/>
          <w:szCs w:val="22"/>
          <w:lang w:eastAsia="fr-FR"/>
        </w:rPr>
        <w:t>%), avec 7,5 Md€ de crédits à l'investissement (+</w:t>
      </w:r>
      <w:r w:rsidR="009D4B13">
        <w:rPr>
          <w:rFonts w:ascii="Arial" w:eastAsia="Times New Roman" w:hAnsi="Arial" w:cs="Arial"/>
          <w:color w:val="000000" w:themeColor="text1"/>
          <w:sz w:val="22"/>
          <w:szCs w:val="22"/>
          <w:lang w:eastAsia="fr-FR"/>
        </w:rPr>
        <w:t xml:space="preserve"> </w:t>
      </w:r>
      <w:r w:rsidR="00AD0DEB" w:rsidRPr="00DF230B">
        <w:rPr>
          <w:rFonts w:ascii="Arial" w:eastAsia="Times New Roman" w:hAnsi="Arial" w:cs="Arial"/>
          <w:color w:val="000000" w:themeColor="text1"/>
          <w:sz w:val="22"/>
          <w:szCs w:val="22"/>
          <w:lang w:eastAsia="fr-FR"/>
        </w:rPr>
        <w:t>8 %) et 10,4 Md€ de financement court terme (+</w:t>
      </w:r>
      <w:r w:rsidR="009D4B13">
        <w:rPr>
          <w:rFonts w:ascii="Arial" w:eastAsia="Times New Roman" w:hAnsi="Arial" w:cs="Arial"/>
          <w:color w:val="000000" w:themeColor="text1"/>
          <w:sz w:val="22"/>
          <w:szCs w:val="22"/>
          <w:lang w:eastAsia="fr-FR"/>
        </w:rPr>
        <w:t xml:space="preserve"> </w:t>
      </w:r>
      <w:r w:rsidR="00AD0DEB" w:rsidRPr="00DF230B">
        <w:rPr>
          <w:rFonts w:ascii="Arial" w:eastAsia="Times New Roman" w:hAnsi="Arial" w:cs="Arial"/>
          <w:color w:val="000000" w:themeColor="text1"/>
          <w:sz w:val="22"/>
          <w:szCs w:val="22"/>
          <w:lang w:eastAsia="fr-FR"/>
        </w:rPr>
        <w:t>13 %)</w:t>
      </w:r>
    </w:p>
    <w:p w14:paraId="79B6DD41" w14:textId="1B693247" w:rsidR="00AD0DEB" w:rsidRPr="00DF230B" w:rsidRDefault="00FC20CC" w:rsidP="00FC20CC">
      <w:pPr>
        <w:ind w:left="567"/>
        <w:jc w:val="both"/>
        <w:rPr>
          <w:rFonts w:ascii="Arial" w:eastAsia="Times New Roman" w:hAnsi="Arial" w:cs="Arial"/>
          <w:color w:val="000000" w:themeColor="text1"/>
          <w:sz w:val="22"/>
          <w:szCs w:val="22"/>
          <w:lang w:eastAsia="fr-FR"/>
        </w:rPr>
      </w:pPr>
      <w:r w:rsidRPr="00DF230B">
        <w:rPr>
          <w:rFonts w:ascii="Arial" w:eastAsia="Times New Roman" w:hAnsi="Arial" w:cs="Arial"/>
          <w:color w:val="000000" w:themeColor="text1"/>
          <w:sz w:val="22"/>
          <w:szCs w:val="22"/>
          <w:lang w:eastAsia="fr-FR"/>
        </w:rPr>
        <w:t xml:space="preserve">- </w:t>
      </w:r>
      <w:r w:rsidR="00AD0DEB" w:rsidRPr="00DF230B">
        <w:rPr>
          <w:rFonts w:ascii="Arial" w:eastAsia="Times New Roman" w:hAnsi="Arial" w:cs="Arial"/>
          <w:color w:val="000000" w:themeColor="text1"/>
          <w:sz w:val="22"/>
          <w:szCs w:val="22"/>
          <w:lang w:eastAsia="fr-FR"/>
        </w:rPr>
        <w:t>Légère baisse du financement de l’innovation à 1,2 Md€ (-10,2 %)</w:t>
      </w:r>
    </w:p>
    <w:p w14:paraId="7752EE76" w14:textId="3DCC7884" w:rsidR="00AD0DEB" w:rsidRPr="00DF230B" w:rsidRDefault="00FC20CC" w:rsidP="00FC20CC">
      <w:pPr>
        <w:ind w:left="567"/>
        <w:jc w:val="both"/>
        <w:rPr>
          <w:rFonts w:ascii="Arial" w:eastAsia="Times New Roman" w:hAnsi="Arial" w:cs="Arial"/>
          <w:color w:val="000000" w:themeColor="text1"/>
          <w:sz w:val="22"/>
          <w:szCs w:val="22"/>
          <w:lang w:eastAsia="fr-FR"/>
        </w:rPr>
      </w:pPr>
      <w:r w:rsidRPr="00DF230B">
        <w:rPr>
          <w:rFonts w:ascii="Arial" w:eastAsia="Times New Roman" w:hAnsi="Arial" w:cs="Arial"/>
          <w:color w:val="000000" w:themeColor="text1"/>
          <w:sz w:val="22"/>
          <w:szCs w:val="22"/>
          <w:lang w:eastAsia="fr-FR"/>
        </w:rPr>
        <w:t xml:space="preserve">- </w:t>
      </w:r>
      <w:r w:rsidR="00AD0DEB" w:rsidRPr="00DF230B">
        <w:rPr>
          <w:rFonts w:ascii="Arial" w:eastAsia="Times New Roman" w:hAnsi="Arial" w:cs="Arial"/>
          <w:color w:val="000000" w:themeColor="text1"/>
          <w:sz w:val="22"/>
          <w:szCs w:val="22"/>
          <w:lang w:eastAsia="fr-FR"/>
        </w:rPr>
        <w:t>Année record pour l’investissement direct dans les PME (+</w:t>
      </w:r>
      <w:r w:rsidR="00B0695D">
        <w:rPr>
          <w:rFonts w:ascii="Arial" w:eastAsia="Times New Roman" w:hAnsi="Arial" w:cs="Arial"/>
          <w:color w:val="000000" w:themeColor="text1"/>
          <w:sz w:val="22"/>
          <w:szCs w:val="22"/>
          <w:lang w:eastAsia="fr-FR"/>
        </w:rPr>
        <w:t xml:space="preserve"> </w:t>
      </w:r>
      <w:r w:rsidR="00AD0DEB" w:rsidRPr="00DF230B">
        <w:rPr>
          <w:rFonts w:ascii="Arial" w:eastAsia="Times New Roman" w:hAnsi="Arial" w:cs="Arial"/>
          <w:color w:val="000000" w:themeColor="text1"/>
          <w:sz w:val="22"/>
          <w:szCs w:val="22"/>
          <w:lang w:eastAsia="fr-FR"/>
        </w:rPr>
        <w:t>59 %)</w:t>
      </w:r>
    </w:p>
    <w:p w14:paraId="43931BC7" w14:textId="69BE460D" w:rsidR="00AD0DEB" w:rsidRPr="00DF230B" w:rsidRDefault="00FC20CC" w:rsidP="00FC20CC">
      <w:pPr>
        <w:ind w:left="567"/>
        <w:jc w:val="both"/>
        <w:rPr>
          <w:rFonts w:ascii="Arial" w:eastAsia="Times New Roman" w:hAnsi="Arial" w:cs="Arial"/>
          <w:color w:val="000000" w:themeColor="text1"/>
          <w:sz w:val="22"/>
          <w:szCs w:val="22"/>
          <w:lang w:eastAsia="fr-FR"/>
        </w:rPr>
      </w:pPr>
      <w:r w:rsidRPr="00DF230B">
        <w:rPr>
          <w:rFonts w:ascii="Arial" w:eastAsia="Times New Roman" w:hAnsi="Arial" w:cs="Arial"/>
          <w:color w:val="000000" w:themeColor="text1"/>
          <w:sz w:val="22"/>
          <w:szCs w:val="22"/>
          <w:lang w:eastAsia="fr-FR"/>
        </w:rPr>
        <w:t xml:space="preserve">- </w:t>
      </w:r>
      <w:r w:rsidR="00AD0DEB" w:rsidRPr="00DF230B">
        <w:rPr>
          <w:rFonts w:ascii="Arial" w:eastAsia="Times New Roman" w:hAnsi="Arial" w:cs="Arial"/>
          <w:color w:val="000000" w:themeColor="text1"/>
          <w:sz w:val="22"/>
          <w:szCs w:val="22"/>
          <w:lang w:eastAsia="fr-FR"/>
        </w:rPr>
        <w:t>Deuxième année exceptionnelle en fonds de fonds (près d’1 Md€ souscrit dans les fonds partenaires)</w:t>
      </w:r>
    </w:p>
    <w:p w14:paraId="7D9D8552" w14:textId="43925443" w:rsidR="00AD0DEB" w:rsidRPr="00DF230B" w:rsidRDefault="00FC20CC" w:rsidP="00FC20CC">
      <w:pPr>
        <w:ind w:left="567"/>
        <w:jc w:val="both"/>
        <w:rPr>
          <w:rFonts w:ascii="Arial" w:eastAsia="Times New Roman" w:hAnsi="Arial" w:cs="Arial"/>
          <w:color w:val="000000" w:themeColor="text1"/>
          <w:sz w:val="22"/>
          <w:szCs w:val="22"/>
          <w:lang w:eastAsia="fr-FR"/>
        </w:rPr>
      </w:pPr>
      <w:r w:rsidRPr="00DF230B">
        <w:rPr>
          <w:rFonts w:ascii="Arial" w:eastAsia="Times New Roman" w:hAnsi="Arial" w:cs="Arial"/>
          <w:color w:val="000000" w:themeColor="text1"/>
          <w:sz w:val="22"/>
          <w:szCs w:val="22"/>
          <w:lang w:eastAsia="fr-FR"/>
        </w:rPr>
        <w:t xml:space="preserve">- </w:t>
      </w:r>
      <w:r w:rsidR="00AD0DEB" w:rsidRPr="00DF230B">
        <w:rPr>
          <w:rFonts w:ascii="Arial" w:eastAsia="Times New Roman" w:hAnsi="Arial" w:cs="Arial"/>
          <w:color w:val="000000" w:themeColor="text1"/>
          <w:sz w:val="22"/>
          <w:szCs w:val="22"/>
          <w:lang w:eastAsia="fr-FR"/>
        </w:rPr>
        <w:t>Percée des produits exports PME et ETI, et hausse de 10 % du nombre de bénéficiaires</w:t>
      </w:r>
    </w:p>
    <w:p w14:paraId="3C08E0CC" w14:textId="69B6F0F8" w:rsidR="00FC20CC" w:rsidRPr="00DF230B" w:rsidRDefault="00FC20CC" w:rsidP="00FC20CC">
      <w:pPr>
        <w:ind w:left="567"/>
        <w:jc w:val="both"/>
        <w:rPr>
          <w:rFonts w:ascii="Arial" w:eastAsia="Times New Roman" w:hAnsi="Arial" w:cs="Arial"/>
          <w:color w:val="000000" w:themeColor="text1"/>
          <w:sz w:val="22"/>
          <w:szCs w:val="22"/>
          <w:lang w:eastAsia="fr-FR"/>
        </w:rPr>
      </w:pPr>
      <w:r w:rsidRPr="00DF230B">
        <w:rPr>
          <w:rFonts w:ascii="Arial" w:eastAsia="Times New Roman" w:hAnsi="Arial" w:cs="Arial"/>
          <w:color w:val="000000" w:themeColor="text1"/>
          <w:sz w:val="22"/>
          <w:szCs w:val="22"/>
          <w:lang w:eastAsia="fr-FR"/>
        </w:rPr>
        <w:t xml:space="preserve">- 80000 </w:t>
      </w:r>
      <w:r w:rsidR="00AD0DEB" w:rsidRPr="00DF230B">
        <w:rPr>
          <w:rFonts w:ascii="Arial" w:eastAsia="Times New Roman" w:hAnsi="Arial" w:cs="Arial"/>
          <w:color w:val="000000" w:themeColor="text1"/>
          <w:sz w:val="22"/>
          <w:szCs w:val="22"/>
          <w:lang w:eastAsia="fr-FR"/>
        </w:rPr>
        <w:t>entreprises financées.</w:t>
      </w:r>
    </w:p>
    <w:p w14:paraId="582895D9" w14:textId="2EA3A63F" w:rsidR="00AD0DEB" w:rsidRDefault="00FC20CC" w:rsidP="00FC20CC">
      <w:pPr>
        <w:ind w:left="567"/>
        <w:jc w:val="both"/>
        <w:rPr>
          <w:rFonts w:ascii="Arial" w:eastAsia="Times New Roman" w:hAnsi="Arial" w:cs="Arial"/>
          <w:color w:val="000000" w:themeColor="text1"/>
          <w:sz w:val="22"/>
          <w:szCs w:val="22"/>
          <w:lang w:eastAsia="fr-FR"/>
        </w:rPr>
      </w:pPr>
      <w:r w:rsidRPr="00DF230B">
        <w:rPr>
          <w:rFonts w:ascii="Arial" w:eastAsia="Times New Roman" w:hAnsi="Arial" w:cs="Arial"/>
          <w:color w:val="000000" w:themeColor="text1"/>
          <w:sz w:val="22"/>
          <w:szCs w:val="22"/>
          <w:lang w:eastAsia="fr-FR"/>
        </w:rPr>
        <w:t xml:space="preserve">- </w:t>
      </w:r>
      <w:r w:rsidR="00AD0DEB" w:rsidRPr="00DF230B">
        <w:rPr>
          <w:rFonts w:ascii="Arial" w:eastAsia="Times New Roman" w:hAnsi="Arial" w:cs="Arial"/>
          <w:color w:val="000000" w:themeColor="text1"/>
          <w:sz w:val="22"/>
          <w:szCs w:val="22"/>
          <w:lang w:eastAsia="fr-FR"/>
        </w:rPr>
        <w:t>500 entreprises en cours d’accélération dans les accélérateurs PME et ETI (+</w:t>
      </w:r>
      <w:r w:rsidR="00B0695D">
        <w:rPr>
          <w:rFonts w:ascii="Arial" w:eastAsia="Times New Roman" w:hAnsi="Arial" w:cs="Arial"/>
          <w:color w:val="000000" w:themeColor="text1"/>
          <w:sz w:val="22"/>
          <w:szCs w:val="22"/>
          <w:lang w:eastAsia="fr-FR"/>
        </w:rPr>
        <w:t xml:space="preserve"> </w:t>
      </w:r>
      <w:r w:rsidR="00AD0DEB" w:rsidRPr="00DF230B">
        <w:rPr>
          <w:rFonts w:ascii="Arial" w:eastAsia="Times New Roman" w:hAnsi="Arial" w:cs="Arial"/>
          <w:color w:val="000000" w:themeColor="text1"/>
          <w:sz w:val="22"/>
          <w:szCs w:val="22"/>
          <w:lang w:eastAsia="fr-FR"/>
        </w:rPr>
        <w:t>77 %)</w:t>
      </w:r>
    </w:p>
    <w:p w14:paraId="4E8E1EB4" w14:textId="77777777" w:rsidR="002F72FF" w:rsidRPr="00DF230B" w:rsidRDefault="002F72FF" w:rsidP="00FC20CC">
      <w:pPr>
        <w:ind w:left="567"/>
        <w:jc w:val="both"/>
        <w:rPr>
          <w:rFonts w:ascii="Arial" w:eastAsia="Times New Roman" w:hAnsi="Arial" w:cs="Arial"/>
          <w:color w:val="000000" w:themeColor="text1"/>
          <w:sz w:val="22"/>
          <w:szCs w:val="22"/>
          <w:lang w:eastAsia="fr-FR"/>
        </w:rPr>
      </w:pPr>
    </w:p>
    <w:p w14:paraId="1E9C172A" w14:textId="092C2C6A" w:rsidR="00AD0DEB" w:rsidRPr="00DF230B" w:rsidRDefault="00972A85" w:rsidP="002C08B5">
      <w:pPr>
        <w:jc w:val="both"/>
        <w:rPr>
          <w:rFonts w:ascii="Arial" w:eastAsia="Times New Roman" w:hAnsi="Arial" w:cs="Arial"/>
          <w:color w:val="000000" w:themeColor="text1"/>
          <w:sz w:val="22"/>
          <w:szCs w:val="22"/>
          <w:lang w:eastAsia="fr-FR"/>
        </w:rPr>
      </w:pPr>
      <w:r w:rsidRPr="00DF230B">
        <w:rPr>
          <w:rFonts w:ascii="Arial" w:eastAsia="Times New Roman" w:hAnsi="Arial" w:cs="Arial"/>
          <w:color w:val="000000" w:themeColor="text1"/>
          <w:sz w:val="22"/>
          <w:szCs w:val="22"/>
          <w:lang w:eastAsia="fr-FR"/>
        </w:rPr>
        <w:t>[…]</w:t>
      </w:r>
      <w:r w:rsidR="00B0695D">
        <w:rPr>
          <w:rFonts w:ascii="Arial" w:eastAsia="Times New Roman" w:hAnsi="Arial" w:cs="Arial"/>
          <w:color w:val="000000" w:themeColor="text1"/>
          <w:sz w:val="22"/>
          <w:szCs w:val="22"/>
          <w:lang w:eastAsia="fr-FR"/>
        </w:rPr>
        <w:t xml:space="preserve"> </w:t>
      </w:r>
      <w:r w:rsidR="00AD0DEB" w:rsidRPr="00DF230B">
        <w:rPr>
          <w:rFonts w:ascii="Arial" w:eastAsia="Times New Roman" w:hAnsi="Arial" w:cs="Arial"/>
          <w:color w:val="000000" w:themeColor="text1"/>
          <w:sz w:val="22"/>
          <w:szCs w:val="22"/>
          <w:lang w:eastAsia="fr-FR"/>
        </w:rPr>
        <w:t>2018 a été une année record au service du financement de l’investissement et de la croissance des PME et ETI.</w:t>
      </w:r>
      <w:r w:rsidR="00FC20CC" w:rsidRPr="00DF230B">
        <w:rPr>
          <w:rFonts w:ascii="Arial" w:eastAsia="Times New Roman" w:hAnsi="Arial" w:cs="Arial"/>
          <w:color w:val="000000" w:themeColor="text1"/>
          <w:sz w:val="22"/>
          <w:szCs w:val="22"/>
          <w:lang w:eastAsia="fr-FR"/>
        </w:rPr>
        <w:t xml:space="preserve"> </w:t>
      </w:r>
      <w:r w:rsidR="00AD0DEB" w:rsidRPr="00DF230B">
        <w:rPr>
          <w:rFonts w:ascii="Arial" w:eastAsia="Times New Roman" w:hAnsi="Arial" w:cs="Arial"/>
          <w:color w:val="000000" w:themeColor="text1"/>
          <w:sz w:val="22"/>
          <w:szCs w:val="22"/>
          <w:lang w:eastAsia="fr-FR"/>
        </w:rPr>
        <w:t>L’activité de fonds propres a permis la mobilisation en 2018 de 2 Md€ en intervention directe au capital des entreprises et au service de l’écosystème des fonds d’investissement français, après une année 2017 exceptionnelle, fortement marquée par un investissement de 1,9 Md€ au capital de PSA.</w:t>
      </w:r>
    </w:p>
    <w:p w14:paraId="224F799F" w14:textId="2E0B577B" w:rsidR="00AD0DEB" w:rsidRPr="00DF230B" w:rsidRDefault="00AD0DEB" w:rsidP="00AA3DC7">
      <w:pPr>
        <w:jc w:val="both"/>
        <w:rPr>
          <w:rFonts w:ascii="Arial" w:eastAsia="Times New Roman" w:hAnsi="Arial" w:cs="Arial"/>
          <w:color w:val="000000" w:themeColor="text1"/>
          <w:sz w:val="22"/>
          <w:szCs w:val="22"/>
          <w:lang w:eastAsia="fr-FR"/>
        </w:rPr>
      </w:pPr>
      <w:r w:rsidRPr="00DF230B">
        <w:rPr>
          <w:rFonts w:ascii="Arial" w:eastAsia="Times New Roman" w:hAnsi="Arial" w:cs="Arial"/>
          <w:color w:val="000000" w:themeColor="text1"/>
          <w:sz w:val="22"/>
          <w:szCs w:val="22"/>
          <w:lang w:eastAsia="fr-FR"/>
        </w:rPr>
        <w:t xml:space="preserve">L’activité Export enregistre en 2018 une croissance de 10 % du nombre de PME et ETI accompagnées, marquant le tournant pris vers une plus grande démocratisation des outils publics de financement de l’export. </w:t>
      </w:r>
      <w:r w:rsidR="00AA3DC7" w:rsidRPr="00DF230B">
        <w:rPr>
          <w:rFonts w:ascii="Arial" w:eastAsia="Times New Roman" w:hAnsi="Arial" w:cs="Arial"/>
          <w:color w:val="000000" w:themeColor="text1"/>
          <w:sz w:val="22"/>
          <w:szCs w:val="22"/>
          <w:lang w:eastAsia="fr-FR"/>
        </w:rPr>
        <w:t>[…]</w:t>
      </w:r>
    </w:p>
    <w:p w14:paraId="5DF99EC7" w14:textId="7629A4D4" w:rsidR="00AD0DEB" w:rsidRDefault="00AD0DEB" w:rsidP="00AD0DEB">
      <w:pPr>
        <w:rPr>
          <w:rFonts w:ascii="Arial" w:eastAsia="Times New Roman" w:hAnsi="Arial" w:cs="Arial"/>
          <w:sz w:val="22"/>
          <w:szCs w:val="22"/>
          <w:lang w:eastAsia="fr-FR"/>
        </w:rPr>
      </w:pPr>
    </w:p>
    <w:p w14:paraId="36A55360" w14:textId="3B017D37" w:rsidR="009D4B13" w:rsidRPr="009D4B13" w:rsidRDefault="009D4B13" w:rsidP="009D4B13">
      <w:pPr>
        <w:jc w:val="right"/>
        <w:rPr>
          <w:rFonts w:ascii="Arial" w:eastAsia="Times New Roman" w:hAnsi="Arial" w:cs="Arial"/>
          <w:i/>
          <w:sz w:val="20"/>
          <w:szCs w:val="20"/>
          <w:lang w:eastAsia="fr-FR"/>
        </w:rPr>
      </w:pPr>
      <w:r w:rsidRPr="009D4B13">
        <w:rPr>
          <w:rFonts w:ascii="Arial" w:eastAsia="Times New Roman" w:hAnsi="Arial" w:cs="Arial"/>
          <w:i/>
          <w:sz w:val="20"/>
          <w:szCs w:val="20"/>
          <w:lang w:eastAsia="fr-FR"/>
        </w:rPr>
        <w:t>Source : Bpifrance.fr</w:t>
      </w:r>
      <w:r>
        <w:rPr>
          <w:rFonts w:ascii="Arial" w:eastAsia="Times New Roman" w:hAnsi="Arial" w:cs="Arial"/>
          <w:i/>
          <w:sz w:val="20"/>
          <w:szCs w:val="20"/>
          <w:lang w:eastAsia="fr-FR"/>
        </w:rPr>
        <w:t> ;</w:t>
      </w:r>
      <w:r w:rsidRPr="009D4B13">
        <w:rPr>
          <w:rFonts w:ascii="Arial" w:eastAsia="Times New Roman" w:hAnsi="Arial" w:cs="Arial"/>
          <w:i/>
          <w:sz w:val="20"/>
          <w:szCs w:val="20"/>
          <w:lang w:eastAsia="fr-FR"/>
        </w:rPr>
        <w:t xml:space="preserve"> </w:t>
      </w:r>
      <w:hyperlink r:id="rId16" w:history="1">
        <w:r w:rsidRPr="009D4B13">
          <w:rPr>
            <w:rStyle w:val="Lienhypertexte"/>
            <w:rFonts w:ascii="Arial" w:eastAsia="Times New Roman" w:hAnsi="Arial" w:cs="Arial"/>
            <w:i/>
            <w:color w:val="auto"/>
            <w:sz w:val="20"/>
            <w:szCs w:val="20"/>
            <w:lang w:eastAsia="fr-FR"/>
          </w:rPr>
          <w:t>https://www.bpifrance.fr/A-la-une/Actualites/Bilan-d-activite-2018-l-annee-de-toutes-les-accelerations-pour-Bpifrance-45478</w:t>
        </w:r>
      </w:hyperlink>
      <w:r w:rsidRPr="009D4B13">
        <w:rPr>
          <w:rFonts w:ascii="Arial" w:eastAsia="Times New Roman" w:hAnsi="Arial" w:cs="Arial"/>
          <w:i/>
          <w:sz w:val="20"/>
          <w:szCs w:val="20"/>
          <w:lang w:eastAsia="fr-FR"/>
        </w:rPr>
        <w:t xml:space="preserve"> (consulté le 1</w:t>
      </w:r>
      <w:r w:rsidRPr="009D4B13">
        <w:rPr>
          <w:rFonts w:ascii="Arial" w:eastAsia="Times New Roman" w:hAnsi="Arial" w:cs="Arial"/>
          <w:i/>
          <w:sz w:val="20"/>
          <w:szCs w:val="20"/>
          <w:vertAlign w:val="superscript"/>
          <w:lang w:eastAsia="fr-FR"/>
        </w:rPr>
        <w:t>er</w:t>
      </w:r>
      <w:r w:rsidRPr="009D4B13">
        <w:rPr>
          <w:rFonts w:ascii="Arial" w:eastAsia="Times New Roman" w:hAnsi="Arial" w:cs="Arial"/>
          <w:i/>
          <w:sz w:val="20"/>
          <w:szCs w:val="20"/>
          <w:lang w:eastAsia="fr-FR"/>
        </w:rPr>
        <w:t xml:space="preserve"> décembre 2019)</w:t>
      </w:r>
      <w:r>
        <w:rPr>
          <w:rFonts w:ascii="Arial" w:eastAsia="Times New Roman" w:hAnsi="Arial" w:cs="Arial"/>
          <w:i/>
          <w:sz w:val="20"/>
          <w:szCs w:val="20"/>
          <w:lang w:eastAsia="fr-FR"/>
        </w:rPr>
        <w:t>.</w:t>
      </w:r>
    </w:p>
    <w:p w14:paraId="6AC52697" w14:textId="77777777" w:rsidR="009D4B13" w:rsidRPr="00DF230B" w:rsidRDefault="009D4B13" w:rsidP="00AD0DEB">
      <w:pPr>
        <w:rPr>
          <w:rFonts w:ascii="Arial" w:eastAsia="Times New Roman" w:hAnsi="Arial" w:cs="Arial"/>
          <w:sz w:val="22"/>
          <w:szCs w:val="22"/>
          <w:lang w:eastAsia="fr-FR"/>
        </w:rPr>
      </w:pPr>
    </w:p>
    <w:p w14:paraId="58DA4B9B" w14:textId="1728267A" w:rsidR="00E3119D" w:rsidRDefault="00ED7472" w:rsidP="000E13B3">
      <w:pPr>
        <w:pStyle w:val="Commentaire"/>
        <w:rPr>
          <w:rFonts w:ascii="Arial" w:hAnsi="Arial" w:cs="Arial"/>
          <w:sz w:val="22"/>
          <w:szCs w:val="22"/>
        </w:rPr>
      </w:pPr>
      <w:r w:rsidRPr="009D4B13">
        <w:rPr>
          <w:rFonts w:ascii="Arial" w:eastAsia="Times New Roman" w:hAnsi="Arial" w:cs="Arial"/>
          <w:b/>
          <w:bCs/>
          <w:sz w:val="22"/>
          <w:szCs w:val="22"/>
          <w:lang w:eastAsia="fr-FR"/>
        </w:rPr>
        <w:t>Document</w:t>
      </w:r>
      <w:r w:rsidR="00187FBF" w:rsidRPr="009D4B13">
        <w:rPr>
          <w:rFonts w:ascii="Arial" w:eastAsia="Times New Roman" w:hAnsi="Arial" w:cs="Arial"/>
          <w:b/>
          <w:bCs/>
          <w:sz w:val="22"/>
          <w:szCs w:val="22"/>
          <w:lang w:eastAsia="fr-FR"/>
        </w:rPr>
        <w:t xml:space="preserve"> </w:t>
      </w:r>
      <w:r w:rsidR="0026646C" w:rsidRPr="009D4B13">
        <w:rPr>
          <w:rFonts w:ascii="Arial" w:eastAsia="Times New Roman" w:hAnsi="Arial" w:cs="Arial"/>
          <w:b/>
          <w:bCs/>
          <w:sz w:val="22"/>
          <w:szCs w:val="22"/>
          <w:lang w:eastAsia="fr-FR"/>
        </w:rPr>
        <w:t>7</w:t>
      </w:r>
      <w:r w:rsidR="000E13B3" w:rsidRPr="009D4B13">
        <w:rPr>
          <w:rFonts w:ascii="Arial" w:eastAsia="Times New Roman" w:hAnsi="Arial" w:cs="Arial"/>
          <w:b/>
          <w:bCs/>
          <w:sz w:val="22"/>
          <w:szCs w:val="22"/>
          <w:lang w:eastAsia="fr-FR"/>
        </w:rPr>
        <w:t xml:space="preserve"> </w:t>
      </w:r>
      <w:r w:rsidR="009D4B13">
        <w:rPr>
          <w:rFonts w:ascii="Arial" w:eastAsia="Times New Roman" w:hAnsi="Arial" w:cs="Arial"/>
          <w:b/>
          <w:bCs/>
          <w:sz w:val="22"/>
          <w:szCs w:val="22"/>
          <w:lang w:eastAsia="fr-FR"/>
        </w:rPr>
        <w:t>–</w:t>
      </w:r>
      <w:r w:rsidR="000E13B3" w:rsidRPr="009D4B13">
        <w:rPr>
          <w:rFonts w:ascii="Arial" w:eastAsia="Times New Roman" w:hAnsi="Arial" w:cs="Arial"/>
          <w:b/>
          <w:bCs/>
          <w:sz w:val="22"/>
          <w:szCs w:val="22"/>
          <w:lang w:eastAsia="fr-FR"/>
        </w:rPr>
        <w:t xml:space="preserve"> </w:t>
      </w:r>
      <w:bookmarkStart w:id="7" w:name="_Hlk29589591"/>
      <w:r w:rsidR="00E3119D" w:rsidRPr="009D4B13">
        <w:rPr>
          <w:rFonts w:ascii="Arial" w:eastAsia="Times New Roman" w:hAnsi="Arial" w:cs="Arial"/>
          <w:b/>
          <w:bCs/>
          <w:sz w:val="22"/>
          <w:szCs w:val="22"/>
          <w:lang w:eastAsia="fr-FR"/>
        </w:rPr>
        <w:t>Chiffres</w:t>
      </w:r>
      <w:r w:rsidR="00483C66" w:rsidRPr="009D4B13">
        <w:rPr>
          <w:rFonts w:ascii="Arial" w:eastAsia="Times New Roman" w:hAnsi="Arial" w:cs="Arial"/>
          <w:b/>
          <w:bCs/>
          <w:sz w:val="22"/>
          <w:szCs w:val="22"/>
          <w:lang w:eastAsia="fr-FR"/>
        </w:rPr>
        <w:t xml:space="preserve"> </w:t>
      </w:r>
      <w:r w:rsidR="00E3119D" w:rsidRPr="009D4B13">
        <w:rPr>
          <w:rFonts w:ascii="Arial" w:eastAsia="Times New Roman" w:hAnsi="Arial" w:cs="Arial"/>
          <w:b/>
          <w:bCs/>
          <w:sz w:val="22"/>
          <w:szCs w:val="22"/>
          <w:lang w:eastAsia="fr-FR"/>
        </w:rPr>
        <w:t>clés</w:t>
      </w:r>
      <w:r w:rsidR="00483C66" w:rsidRPr="009D4B13">
        <w:rPr>
          <w:rFonts w:ascii="Arial" w:eastAsia="Times New Roman" w:hAnsi="Arial" w:cs="Arial"/>
          <w:b/>
          <w:bCs/>
          <w:sz w:val="22"/>
          <w:szCs w:val="22"/>
          <w:lang w:eastAsia="fr-FR"/>
        </w:rPr>
        <w:t xml:space="preserve">, </w:t>
      </w:r>
      <w:r w:rsidR="00257CB2" w:rsidRPr="009D4B13">
        <w:rPr>
          <w:rFonts w:ascii="Arial" w:hAnsi="Arial" w:cs="Arial"/>
          <w:b/>
          <w:iCs/>
          <w:sz w:val="22"/>
          <w:szCs w:val="22"/>
        </w:rPr>
        <w:t>Auvergne-Rhone-A</w:t>
      </w:r>
      <w:r w:rsidR="00483C66" w:rsidRPr="009D4B13">
        <w:rPr>
          <w:rFonts w:ascii="Arial" w:hAnsi="Arial" w:cs="Arial"/>
          <w:b/>
          <w:iCs/>
          <w:sz w:val="22"/>
          <w:szCs w:val="22"/>
        </w:rPr>
        <w:t>lpes</w:t>
      </w:r>
      <w:r w:rsidR="009D4B13">
        <w:rPr>
          <w:rFonts w:ascii="Arial" w:hAnsi="Arial" w:cs="Arial"/>
          <w:b/>
          <w:iCs/>
          <w:sz w:val="22"/>
          <w:szCs w:val="22"/>
        </w:rPr>
        <w:t>.</w:t>
      </w:r>
    </w:p>
    <w:p w14:paraId="3C1D8FF4" w14:textId="77777777" w:rsidR="00257CB2" w:rsidRPr="00483C66" w:rsidRDefault="00257CB2" w:rsidP="00483C66">
      <w:pPr>
        <w:pStyle w:val="Commentaire"/>
        <w:rPr>
          <w:rFonts w:ascii="Arial" w:hAnsi="Arial" w:cs="Arial"/>
          <w:sz w:val="22"/>
          <w:szCs w:val="22"/>
        </w:rPr>
      </w:pPr>
    </w:p>
    <w:bookmarkEnd w:id="7"/>
    <w:p w14:paraId="65C12816" w14:textId="1D6B0DE0" w:rsidR="00FC20CC" w:rsidRPr="00DF230B" w:rsidRDefault="00FC20CC" w:rsidP="00187FBF">
      <w:pPr>
        <w:jc w:val="both"/>
        <w:rPr>
          <w:rFonts w:ascii="Arial" w:eastAsia="Times New Roman" w:hAnsi="Arial" w:cs="Arial"/>
          <w:sz w:val="22"/>
          <w:szCs w:val="22"/>
          <w:lang w:eastAsia="fr-FR"/>
        </w:rPr>
      </w:pPr>
      <w:r w:rsidRPr="00DF230B">
        <w:rPr>
          <w:rFonts w:ascii="Arial" w:eastAsia="Times New Roman" w:hAnsi="Arial" w:cs="Arial"/>
          <w:sz w:val="22"/>
          <w:szCs w:val="22"/>
          <w:lang w:eastAsia="fr-FR"/>
        </w:rPr>
        <w:t>8 très grandes infrastructures de Recherche sont implantées en Auvergne-Rhône-Alpes. Parmi les points forts de la recherche, on peut notamment citer la santé et les biotechnologies, les sciences physiques,</w:t>
      </w:r>
      <w:r w:rsidR="00187FBF" w:rsidRPr="00DF230B">
        <w:rPr>
          <w:rFonts w:ascii="Arial" w:eastAsia="Times New Roman" w:hAnsi="Arial" w:cs="Arial"/>
          <w:sz w:val="22"/>
          <w:szCs w:val="22"/>
          <w:lang w:eastAsia="fr-FR"/>
        </w:rPr>
        <w:t xml:space="preserve"> </w:t>
      </w:r>
      <w:r w:rsidRPr="00DF230B">
        <w:rPr>
          <w:rFonts w:ascii="Arial" w:eastAsia="Times New Roman" w:hAnsi="Arial" w:cs="Arial"/>
          <w:sz w:val="22"/>
          <w:szCs w:val="22"/>
          <w:lang w:eastAsia="fr-FR"/>
        </w:rPr>
        <w:t xml:space="preserve">l’environnement, les nanotechnologies, la chimie et les matériaux, l’énergie, le </w:t>
      </w:r>
      <w:r w:rsidR="00187FBF" w:rsidRPr="00DF230B">
        <w:rPr>
          <w:rFonts w:ascii="Arial" w:eastAsia="Times New Roman" w:hAnsi="Arial" w:cs="Arial"/>
          <w:sz w:val="22"/>
          <w:szCs w:val="22"/>
          <w:lang w:eastAsia="fr-FR"/>
        </w:rPr>
        <w:t>numérique</w:t>
      </w:r>
      <w:r w:rsidRPr="00DF230B">
        <w:rPr>
          <w:rFonts w:ascii="Arial" w:eastAsia="Times New Roman" w:hAnsi="Arial" w:cs="Arial"/>
          <w:sz w:val="22"/>
          <w:szCs w:val="22"/>
          <w:lang w:eastAsia="fr-FR"/>
        </w:rPr>
        <w:t>, les sciences pour l’ingénieur. 37450 chercheurs travaillent dans les centres régionaux de recherche publics et d’entreprise. Au cœur d’un tissu économique dense, une trentaine de pôles de compétitivité e</w:t>
      </w:r>
      <w:r w:rsidR="00187FBF" w:rsidRPr="00DF230B">
        <w:rPr>
          <w:rFonts w:ascii="Arial" w:eastAsia="Times New Roman" w:hAnsi="Arial" w:cs="Arial"/>
          <w:sz w:val="22"/>
          <w:szCs w:val="22"/>
          <w:lang w:eastAsia="fr-FR"/>
        </w:rPr>
        <w:t>t</w:t>
      </w:r>
      <w:r w:rsidRPr="00DF230B">
        <w:rPr>
          <w:rFonts w:ascii="Arial" w:eastAsia="Times New Roman" w:hAnsi="Arial" w:cs="Arial"/>
          <w:sz w:val="22"/>
          <w:szCs w:val="22"/>
          <w:lang w:eastAsia="fr-FR"/>
        </w:rPr>
        <w:t xml:space="preserve"> clusters innovent dans les domaines d’excellence de la région : 14 des 56</w:t>
      </w:r>
      <w:r w:rsidR="005E5D01">
        <w:rPr>
          <w:rFonts w:ascii="Arial" w:eastAsia="Times New Roman" w:hAnsi="Arial" w:cs="Arial"/>
          <w:sz w:val="22"/>
          <w:szCs w:val="22"/>
          <w:lang w:eastAsia="fr-FR"/>
        </w:rPr>
        <w:t> </w:t>
      </w:r>
      <w:r w:rsidRPr="00DF230B">
        <w:rPr>
          <w:rFonts w:ascii="Arial" w:eastAsia="Times New Roman" w:hAnsi="Arial" w:cs="Arial"/>
          <w:sz w:val="22"/>
          <w:szCs w:val="22"/>
          <w:lang w:eastAsia="fr-FR"/>
        </w:rPr>
        <w:t xml:space="preserve">pôles de </w:t>
      </w:r>
      <w:r w:rsidR="00187FBF" w:rsidRPr="00DF230B">
        <w:rPr>
          <w:rFonts w:ascii="Arial" w:eastAsia="Times New Roman" w:hAnsi="Arial" w:cs="Arial"/>
          <w:sz w:val="22"/>
          <w:szCs w:val="22"/>
          <w:lang w:eastAsia="fr-FR"/>
        </w:rPr>
        <w:t>compétitivité</w:t>
      </w:r>
      <w:r w:rsidRPr="00DF230B">
        <w:rPr>
          <w:rFonts w:ascii="Arial" w:eastAsia="Times New Roman" w:hAnsi="Arial" w:cs="Arial"/>
          <w:sz w:val="22"/>
          <w:szCs w:val="22"/>
          <w:lang w:eastAsia="fr-FR"/>
        </w:rPr>
        <w:t xml:space="preserve"> labellisés au plan national sont implantés en Auvergne-Rhône-Alpes, soit le niveau le plus élevé au plan national.</w:t>
      </w:r>
    </w:p>
    <w:p w14:paraId="7633464E" w14:textId="1CA4E78C" w:rsidR="00FC20CC" w:rsidRPr="00DF230B" w:rsidRDefault="00FC20CC" w:rsidP="00187FBF">
      <w:pPr>
        <w:jc w:val="both"/>
        <w:rPr>
          <w:rFonts w:ascii="Arial" w:eastAsia="Times New Roman" w:hAnsi="Arial" w:cs="Arial"/>
          <w:sz w:val="22"/>
          <w:szCs w:val="22"/>
          <w:lang w:eastAsia="fr-FR"/>
        </w:rPr>
      </w:pPr>
      <w:r w:rsidRPr="00DF230B">
        <w:rPr>
          <w:rFonts w:ascii="Arial" w:eastAsia="Times New Roman" w:hAnsi="Arial" w:cs="Arial"/>
          <w:sz w:val="22"/>
          <w:szCs w:val="22"/>
          <w:lang w:eastAsia="fr-FR"/>
        </w:rPr>
        <w:t>La dépense intérieure en R&amp;D (DIRD) s’élève à 7 milliards d’€ en Auvergne-</w:t>
      </w:r>
      <w:r w:rsidR="00187FBF" w:rsidRPr="00DF230B">
        <w:rPr>
          <w:rFonts w:ascii="Arial" w:eastAsia="Times New Roman" w:hAnsi="Arial" w:cs="Arial"/>
          <w:sz w:val="22"/>
          <w:szCs w:val="22"/>
          <w:lang w:eastAsia="fr-FR"/>
        </w:rPr>
        <w:t>Rhône</w:t>
      </w:r>
      <w:r w:rsidRPr="00DF230B">
        <w:rPr>
          <w:rFonts w:ascii="Arial" w:eastAsia="Times New Roman" w:hAnsi="Arial" w:cs="Arial"/>
          <w:sz w:val="22"/>
          <w:szCs w:val="22"/>
          <w:lang w:eastAsia="fr-FR"/>
        </w:rPr>
        <w:t>-Alpes (2016) soit 14,2</w:t>
      </w:r>
      <w:r w:rsidR="005E5D01">
        <w:rPr>
          <w:rFonts w:ascii="Arial" w:eastAsia="Times New Roman" w:hAnsi="Arial" w:cs="Arial"/>
          <w:sz w:val="22"/>
          <w:szCs w:val="22"/>
          <w:lang w:eastAsia="fr-FR"/>
        </w:rPr>
        <w:t xml:space="preserve"> </w:t>
      </w:r>
      <w:r w:rsidRPr="00DF230B">
        <w:rPr>
          <w:rFonts w:ascii="Arial" w:eastAsia="Times New Roman" w:hAnsi="Arial" w:cs="Arial"/>
          <w:sz w:val="22"/>
          <w:szCs w:val="22"/>
          <w:lang w:eastAsia="fr-FR"/>
        </w:rPr>
        <w:t>% du total national et 2,7</w:t>
      </w:r>
      <w:r w:rsidR="005E5D01">
        <w:rPr>
          <w:rFonts w:ascii="Arial" w:eastAsia="Times New Roman" w:hAnsi="Arial" w:cs="Arial"/>
          <w:sz w:val="22"/>
          <w:szCs w:val="22"/>
          <w:lang w:eastAsia="fr-FR"/>
        </w:rPr>
        <w:t xml:space="preserve"> </w:t>
      </w:r>
      <w:r w:rsidRPr="00DF230B">
        <w:rPr>
          <w:rFonts w:ascii="Arial" w:eastAsia="Times New Roman" w:hAnsi="Arial" w:cs="Arial"/>
          <w:sz w:val="22"/>
          <w:szCs w:val="22"/>
          <w:lang w:eastAsia="fr-FR"/>
        </w:rPr>
        <w:t>% du PIB régional. La région est au second rang national. La DIRD d’Auvergne-Rhône-Alpes est réalisée à 69,5</w:t>
      </w:r>
      <w:r w:rsidR="005E5D01">
        <w:rPr>
          <w:rFonts w:ascii="Arial" w:eastAsia="Times New Roman" w:hAnsi="Arial" w:cs="Arial"/>
          <w:sz w:val="22"/>
          <w:szCs w:val="22"/>
          <w:lang w:eastAsia="fr-FR"/>
        </w:rPr>
        <w:t xml:space="preserve"> </w:t>
      </w:r>
      <w:r w:rsidRPr="00DF230B">
        <w:rPr>
          <w:rFonts w:ascii="Arial" w:eastAsia="Times New Roman" w:hAnsi="Arial" w:cs="Arial"/>
          <w:sz w:val="22"/>
          <w:szCs w:val="22"/>
          <w:lang w:eastAsia="fr-FR"/>
        </w:rPr>
        <w:t>% par des entreprises (soit 4 points de p</w:t>
      </w:r>
      <w:r w:rsidR="00187FBF" w:rsidRPr="00DF230B">
        <w:rPr>
          <w:rFonts w:ascii="Arial" w:eastAsia="Times New Roman" w:hAnsi="Arial" w:cs="Arial"/>
          <w:sz w:val="22"/>
          <w:szCs w:val="22"/>
          <w:lang w:eastAsia="fr-FR"/>
        </w:rPr>
        <w:t>l</w:t>
      </w:r>
      <w:r w:rsidRPr="00DF230B">
        <w:rPr>
          <w:rFonts w:ascii="Arial" w:eastAsia="Times New Roman" w:hAnsi="Arial" w:cs="Arial"/>
          <w:sz w:val="22"/>
          <w:szCs w:val="22"/>
          <w:lang w:eastAsia="fr-FR"/>
        </w:rPr>
        <w:t xml:space="preserve">us que </w:t>
      </w:r>
      <w:r w:rsidRPr="00DF230B">
        <w:rPr>
          <w:rFonts w:ascii="Arial" w:eastAsia="Times New Roman" w:hAnsi="Arial" w:cs="Arial"/>
          <w:sz w:val="22"/>
          <w:szCs w:val="22"/>
          <w:lang w:eastAsia="fr-FR"/>
        </w:rPr>
        <w:lastRenderedPageBreak/>
        <w:t>la moyenne nationale</w:t>
      </w:r>
      <w:r w:rsidR="00187FBF" w:rsidRPr="00DF230B">
        <w:rPr>
          <w:rFonts w:ascii="Arial" w:eastAsia="Times New Roman" w:hAnsi="Arial" w:cs="Arial"/>
          <w:sz w:val="22"/>
          <w:szCs w:val="22"/>
          <w:lang w:eastAsia="fr-FR"/>
        </w:rPr>
        <w:t>). 16</w:t>
      </w:r>
      <w:r w:rsidR="005E5D01">
        <w:rPr>
          <w:rFonts w:ascii="Arial" w:eastAsia="Times New Roman" w:hAnsi="Arial" w:cs="Arial"/>
          <w:sz w:val="22"/>
          <w:szCs w:val="22"/>
          <w:lang w:eastAsia="fr-FR"/>
        </w:rPr>
        <w:t xml:space="preserve"> </w:t>
      </w:r>
      <w:r w:rsidR="00187FBF" w:rsidRPr="00DF230B">
        <w:rPr>
          <w:rFonts w:ascii="Arial" w:eastAsia="Times New Roman" w:hAnsi="Arial" w:cs="Arial"/>
          <w:sz w:val="22"/>
          <w:szCs w:val="22"/>
          <w:lang w:eastAsia="fr-FR"/>
        </w:rPr>
        <w:t>% des entreprises françaises bénéficiant du Crédit Impôt Recherche ont leur siège en Auvergne-Rhône-Alpes qui est la quatrième région de l’Union européenne pour le nombre de demandes de brevets européens. 22,1</w:t>
      </w:r>
      <w:r w:rsidR="005E5D01">
        <w:rPr>
          <w:rFonts w:ascii="Arial" w:eastAsia="Times New Roman" w:hAnsi="Arial" w:cs="Arial"/>
          <w:sz w:val="22"/>
          <w:szCs w:val="22"/>
          <w:lang w:eastAsia="fr-FR"/>
        </w:rPr>
        <w:t xml:space="preserve"> </w:t>
      </w:r>
      <w:r w:rsidR="00187FBF" w:rsidRPr="00DF230B">
        <w:rPr>
          <w:rFonts w:ascii="Arial" w:eastAsia="Times New Roman" w:hAnsi="Arial" w:cs="Arial"/>
          <w:sz w:val="22"/>
          <w:szCs w:val="22"/>
          <w:lang w:eastAsia="fr-FR"/>
        </w:rPr>
        <w:t xml:space="preserve">% des demandes de brevets européens de la France sont issues de la région, une performance réalisée notamment en chimie-matériaux, instrumentation, électronique-électricité. </w:t>
      </w:r>
    </w:p>
    <w:p w14:paraId="46BFD15D" w14:textId="2245D29C" w:rsidR="00AD0DEB" w:rsidRDefault="00AD0DEB" w:rsidP="00AD0DEB">
      <w:pPr>
        <w:rPr>
          <w:rFonts w:ascii="Arial" w:eastAsia="Times New Roman" w:hAnsi="Arial" w:cs="Arial"/>
          <w:sz w:val="22"/>
          <w:szCs w:val="22"/>
          <w:lang w:eastAsia="fr-FR"/>
        </w:rPr>
      </w:pPr>
    </w:p>
    <w:p w14:paraId="6BAD71C7" w14:textId="079AC2A7" w:rsidR="009D4B13" w:rsidRPr="009D4B13" w:rsidRDefault="009D4B13" w:rsidP="009D4B13">
      <w:pPr>
        <w:jc w:val="right"/>
        <w:rPr>
          <w:rFonts w:ascii="Arial" w:eastAsia="Times New Roman" w:hAnsi="Arial" w:cs="Arial"/>
          <w:i/>
          <w:sz w:val="20"/>
          <w:szCs w:val="20"/>
          <w:lang w:eastAsia="fr-FR"/>
        </w:rPr>
      </w:pPr>
      <w:r w:rsidRPr="009D4B13">
        <w:rPr>
          <w:rFonts w:ascii="Arial" w:hAnsi="Arial" w:cs="Arial"/>
          <w:i/>
          <w:iCs/>
          <w:sz w:val="20"/>
          <w:szCs w:val="20"/>
        </w:rPr>
        <w:t>Source : cci.fr ;</w:t>
      </w:r>
      <w:r w:rsidRPr="009D4B13">
        <w:rPr>
          <w:rFonts w:ascii="Arial" w:hAnsi="Arial" w:cs="Arial"/>
          <w:i/>
          <w:sz w:val="20"/>
          <w:szCs w:val="20"/>
        </w:rPr>
        <w:t xml:space="preserve"> </w:t>
      </w:r>
      <w:hyperlink r:id="rId17" w:history="1">
        <w:r w:rsidRPr="009D4B13">
          <w:rPr>
            <w:rStyle w:val="Lienhypertexte"/>
            <w:rFonts w:ascii="Arial" w:hAnsi="Arial" w:cs="Arial"/>
            <w:i/>
            <w:color w:val="auto"/>
            <w:sz w:val="20"/>
            <w:szCs w:val="20"/>
          </w:rPr>
          <w:t>https://www.auvergne-rhone-alpes.cci.fr/economie/chiffres</w:t>
        </w:r>
      </w:hyperlink>
      <w:r w:rsidRPr="009D4B13">
        <w:rPr>
          <w:rFonts w:ascii="Arial" w:hAnsi="Arial" w:cs="Arial"/>
          <w:i/>
          <w:sz w:val="20"/>
          <w:szCs w:val="20"/>
        </w:rPr>
        <w:t xml:space="preserve"> (consulté le 29 novembre 2019).</w:t>
      </w:r>
    </w:p>
    <w:p w14:paraId="3F6EB108" w14:textId="3000385D" w:rsidR="009D4B13" w:rsidRDefault="009D4B13" w:rsidP="00AD0DEB">
      <w:pPr>
        <w:rPr>
          <w:rFonts w:ascii="Arial" w:eastAsia="Times New Roman" w:hAnsi="Arial" w:cs="Arial"/>
          <w:sz w:val="22"/>
          <w:szCs w:val="22"/>
          <w:lang w:eastAsia="fr-FR"/>
        </w:rPr>
      </w:pPr>
    </w:p>
    <w:p w14:paraId="47CFBE44" w14:textId="77777777" w:rsidR="00AD0DEB" w:rsidRPr="009D4B13" w:rsidRDefault="00AD0DEB" w:rsidP="00AD0DEB">
      <w:pPr>
        <w:rPr>
          <w:rFonts w:ascii="Arial" w:eastAsia="Times New Roman" w:hAnsi="Arial" w:cs="Arial"/>
          <w:bCs/>
          <w:sz w:val="22"/>
          <w:szCs w:val="22"/>
          <w:lang w:eastAsia="fr-FR"/>
        </w:rPr>
      </w:pPr>
    </w:p>
    <w:p w14:paraId="07C31C9C" w14:textId="1B99B69F" w:rsidR="00AD0DEB" w:rsidRDefault="00ED7472" w:rsidP="00AD0DEB">
      <w:pPr>
        <w:rPr>
          <w:rFonts w:ascii="Arial" w:eastAsia="Times New Roman" w:hAnsi="Arial" w:cs="Arial"/>
          <w:b/>
          <w:bCs/>
          <w:sz w:val="22"/>
          <w:szCs w:val="22"/>
          <w:lang w:eastAsia="fr-FR"/>
        </w:rPr>
      </w:pPr>
      <w:r w:rsidRPr="009D4B13">
        <w:rPr>
          <w:rFonts w:ascii="Arial" w:eastAsia="Times New Roman" w:hAnsi="Arial" w:cs="Arial"/>
          <w:b/>
          <w:bCs/>
          <w:sz w:val="22"/>
          <w:szCs w:val="22"/>
          <w:lang w:eastAsia="fr-FR"/>
        </w:rPr>
        <w:t>Document</w:t>
      </w:r>
      <w:r w:rsidR="00AD0DEB" w:rsidRPr="009D4B13">
        <w:rPr>
          <w:rFonts w:ascii="Arial" w:eastAsia="Times New Roman" w:hAnsi="Arial" w:cs="Arial"/>
          <w:b/>
          <w:bCs/>
          <w:sz w:val="22"/>
          <w:szCs w:val="22"/>
          <w:lang w:eastAsia="fr-FR"/>
        </w:rPr>
        <w:t xml:space="preserve"> </w:t>
      </w:r>
      <w:r w:rsidR="0026646C" w:rsidRPr="009D4B13">
        <w:rPr>
          <w:rFonts w:ascii="Arial" w:eastAsia="Times New Roman" w:hAnsi="Arial" w:cs="Arial"/>
          <w:b/>
          <w:bCs/>
          <w:sz w:val="22"/>
          <w:szCs w:val="22"/>
          <w:lang w:eastAsia="fr-FR"/>
        </w:rPr>
        <w:t>8</w:t>
      </w:r>
      <w:r w:rsidR="000E13B3" w:rsidRPr="009D4B13">
        <w:rPr>
          <w:rFonts w:ascii="Arial" w:eastAsia="Times New Roman" w:hAnsi="Arial" w:cs="Arial"/>
          <w:b/>
          <w:bCs/>
          <w:sz w:val="22"/>
          <w:szCs w:val="22"/>
          <w:lang w:eastAsia="fr-FR"/>
        </w:rPr>
        <w:t xml:space="preserve"> </w:t>
      </w:r>
      <w:r w:rsidR="009D4B13">
        <w:rPr>
          <w:rFonts w:ascii="Arial" w:eastAsia="Times New Roman" w:hAnsi="Arial" w:cs="Arial"/>
          <w:b/>
          <w:bCs/>
          <w:sz w:val="22"/>
          <w:szCs w:val="22"/>
          <w:lang w:eastAsia="fr-FR"/>
        </w:rPr>
        <w:t>–</w:t>
      </w:r>
      <w:r w:rsidR="000E13B3" w:rsidRPr="009D4B13">
        <w:rPr>
          <w:rFonts w:ascii="Arial" w:eastAsia="Times New Roman" w:hAnsi="Arial" w:cs="Arial"/>
          <w:b/>
          <w:bCs/>
          <w:sz w:val="22"/>
          <w:szCs w:val="22"/>
          <w:lang w:eastAsia="fr-FR"/>
        </w:rPr>
        <w:t xml:space="preserve"> </w:t>
      </w:r>
      <w:r w:rsidR="00AD0DEB" w:rsidRPr="009D4B13">
        <w:rPr>
          <w:rFonts w:ascii="Arial" w:eastAsia="Times New Roman" w:hAnsi="Arial" w:cs="Arial"/>
          <w:b/>
          <w:sz w:val="22"/>
          <w:szCs w:val="22"/>
          <w:lang w:eastAsia="fr-FR"/>
        </w:rPr>
        <w:t xml:space="preserve">La tentation du </w:t>
      </w:r>
      <w:r w:rsidR="00AD0DEB" w:rsidRPr="009D4B13">
        <w:rPr>
          <w:rFonts w:ascii="Arial" w:eastAsia="Times New Roman" w:hAnsi="Arial" w:cs="Arial"/>
          <w:b/>
          <w:iCs/>
          <w:sz w:val="22"/>
          <w:szCs w:val="22"/>
          <w:lang w:eastAsia="fr-FR"/>
        </w:rPr>
        <w:t>crowdfunding</w:t>
      </w:r>
      <w:r w:rsidR="009D4B13">
        <w:rPr>
          <w:rFonts w:ascii="Arial" w:eastAsia="Times New Roman" w:hAnsi="Arial" w:cs="Arial"/>
          <w:b/>
          <w:iCs/>
          <w:sz w:val="22"/>
          <w:szCs w:val="22"/>
          <w:lang w:eastAsia="fr-FR"/>
        </w:rPr>
        <w:t>.</w:t>
      </w:r>
      <w:r w:rsidR="00483C66">
        <w:rPr>
          <w:rFonts w:ascii="Arial" w:eastAsia="Times New Roman" w:hAnsi="Arial" w:cs="Arial"/>
          <w:b/>
          <w:bCs/>
          <w:sz w:val="22"/>
          <w:szCs w:val="22"/>
          <w:lang w:eastAsia="fr-FR"/>
        </w:rPr>
        <w:t xml:space="preserve"> </w:t>
      </w:r>
    </w:p>
    <w:p w14:paraId="58D37CAA" w14:textId="77777777" w:rsidR="00F404CB" w:rsidRPr="00DF230B" w:rsidRDefault="00F404CB" w:rsidP="00AD0DEB">
      <w:pPr>
        <w:rPr>
          <w:rFonts w:ascii="Arial" w:eastAsia="Times New Roman" w:hAnsi="Arial" w:cs="Arial"/>
          <w:sz w:val="22"/>
          <w:szCs w:val="22"/>
          <w:lang w:eastAsia="fr-FR"/>
        </w:rPr>
      </w:pPr>
    </w:p>
    <w:p w14:paraId="0ABA767C" w14:textId="7D4B6964" w:rsidR="00187FBF" w:rsidRPr="00DF230B" w:rsidRDefault="00187FBF" w:rsidP="00187FBF">
      <w:pPr>
        <w:jc w:val="both"/>
        <w:rPr>
          <w:rFonts w:ascii="Arial" w:eastAsia="Times New Roman" w:hAnsi="Arial" w:cs="Arial"/>
          <w:sz w:val="22"/>
          <w:szCs w:val="22"/>
          <w:lang w:eastAsia="fr-FR"/>
        </w:rPr>
      </w:pPr>
      <w:r w:rsidRPr="00DF230B">
        <w:rPr>
          <w:rFonts w:ascii="Arial" w:eastAsia="Times New Roman" w:hAnsi="Arial" w:cs="Arial"/>
          <w:sz w:val="22"/>
          <w:szCs w:val="22"/>
          <w:lang w:eastAsia="fr-FR"/>
        </w:rPr>
        <w:t>Depuis leur légalisation, en 2014, les intermédiaires en financement participatif (IFP) explosent, avec 1,4 milliard d’euros collectés en 2018, en hausse de 39</w:t>
      </w:r>
      <w:r w:rsidR="009D4B13">
        <w:rPr>
          <w:rFonts w:ascii="Arial" w:eastAsia="Times New Roman" w:hAnsi="Arial" w:cs="Arial"/>
          <w:sz w:val="22"/>
          <w:szCs w:val="22"/>
          <w:lang w:eastAsia="fr-FR"/>
        </w:rPr>
        <w:t xml:space="preserve"> </w:t>
      </w:r>
      <w:r w:rsidRPr="00DF230B">
        <w:rPr>
          <w:rFonts w:ascii="Arial" w:eastAsia="Times New Roman" w:hAnsi="Arial" w:cs="Arial"/>
          <w:sz w:val="22"/>
          <w:szCs w:val="22"/>
          <w:lang w:eastAsia="fr-FR"/>
        </w:rPr>
        <w:t xml:space="preserve">% par rapport à 2017, selon le baromètre KPMG pour Financement participatif France, l’association du secteur. L’argent récolté par les 77 plates-formes de </w:t>
      </w:r>
      <w:r w:rsidRPr="00483C66">
        <w:rPr>
          <w:rFonts w:ascii="Arial" w:eastAsia="Times New Roman" w:hAnsi="Arial" w:cs="Arial"/>
          <w:i/>
          <w:iCs/>
          <w:sz w:val="22"/>
          <w:szCs w:val="22"/>
          <w:lang w:eastAsia="fr-FR"/>
        </w:rPr>
        <w:t>crowdfunding</w:t>
      </w:r>
      <w:r w:rsidRPr="00DF230B">
        <w:rPr>
          <w:rFonts w:ascii="Arial" w:eastAsia="Times New Roman" w:hAnsi="Arial" w:cs="Arial"/>
          <w:sz w:val="22"/>
          <w:szCs w:val="22"/>
          <w:lang w:eastAsia="fr-FR"/>
        </w:rPr>
        <w:t xml:space="preserve"> sondées concerne des dons, cagnottes et autres prêts entre particuliers, ainsi que le financement des PME, pour 700 millions d’euros l’an dernier. Cet élan devrait s’accélérer avec la loi Pacte (plan d’action pour la croissance et la transformation des entreprises), qui octroie un avantage inédit à ces placements : selon l’Institut pour l’éducation financière du public, « les instruments de dettes (titres participatifs, obligations à taux fixes, minibons) commercialisés par les plates-formes de financement participatif, ainsi que les obligations remboursables en actions non cotées, peuvent </w:t>
      </w:r>
      <w:r w:rsidR="00477602">
        <w:rPr>
          <w:rFonts w:ascii="Arial" w:eastAsia="Times New Roman" w:hAnsi="Arial" w:cs="Arial"/>
          <w:sz w:val="22"/>
          <w:szCs w:val="22"/>
          <w:lang w:eastAsia="fr-FR"/>
        </w:rPr>
        <w:t>désormais être éligibles au PEA    </w:t>
      </w:r>
      <w:r w:rsidRPr="00DF230B">
        <w:rPr>
          <w:rFonts w:ascii="Arial" w:eastAsia="Times New Roman" w:hAnsi="Arial" w:cs="Arial"/>
          <w:sz w:val="22"/>
          <w:szCs w:val="22"/>
          <w:lang w:eastAsia="fr-FR"/>
        </w:rPr>
        <w:t>PME-ETI [plan d’épargne en actions petites et moyennes entreprises-entreprises de taille intermédiaire] ».</w:t>
      </w:r>
    </w:p>
    <w:p w14:paraId="1DDFFDCB" w14:textId="4FEEE553" w:rsidR="00E16BDA" w:rsidRPr="009D4B13" w:rsidRDefault="00E16BDA">
      <w:pPr>
        <w:rPr>
          <w:rFonts w:ascii="Arial" w:eastAsia="Times New Roman" w:hAnsi="Arial" w:cs="Arial"/>
          <w:bCs/>
          <w:sz w:val="22"/>
          <w:szCs w:val="22"/>
          <w:lang w:eastAsia="fr-FR"/>
        </w:rPr>
      </w:pPr>
    </w:p>
    <w:p w14:paraId="1AE08D6D" w14:textId="2DA59196" w:rsidR="009D4B13" w:rsidRPr="009D4B13" w:rsidRDefault="009D4B13" w:rsidP="009D4B13">
      <w:pPr>
        <w:jc w:val="right"/>
        <w:rPr>
          <w:rFonts w:ascii="Arial" w:eastAsia="Times New Roman" w:hAnsi="Arial" w:cs="Arial"/>
          <w:b/>
          <w:bCs/>
          <w:i/>
          <w:sz w:val="20"/>
          <w:szCs w:val="20"/>
          <w:lang w:eastAsia="fr-FR"/>
        </w:rPr>
      </w:pPr>
      <w:r w:rsidRPr="009D4B13">
        <w:rPr>
          <w:rFonts w:ascii="Arial" w:eastAsia="Times New Roman" w:hAnsi="Arial" w:cs="Arial"/>
          <w:bCs/>
          <w:i/>
          <w:sz w:val="20"/>
          <w:szCs w:val="20"/>
          <w:lang w:eastAsia="fr-FR"/>
        </w:rPr>
        <w:t>Source : Le Monde Argent, 2019</w:t>
      </w:r>
      <w:r>
        <w:rPr>
          <w:rFonts w:ascii="Arial" w:eastAsia="Times New Roman" w:hAnsi="Arial" w:cs="Arial"/>
          <w:bCs/>
          <w:i/>
          <w:sz w:val="20"/>
          <w:szCs w:val="20"/>
          <w:lang w:eastAsia="fr-FR"/>
        </w:rPr>
        <w:t>.</w:t>
      </w:r>
    </w:p>
    <w:p w14:paraId="0614866C" w14:textId="77777777" w:rsidR="009D4B13" w:rsidRPr="009D4B13" w:rsidRDefault="009D4B13">
      <w:pPr>
        <w:rPr>
          <w:rFonts w:ascii="Arial" w:eastAsia="Times New Roman" w:hAnsi="Arial" w:cs="Arial"/>
          <w:bCs/>
          <w:sz w:val="22"/>
          <w:szCs w:val="22"/>
          <w:lang w:eastAsia="fr-FR"/>
        </w:rPr>
      </w:pPr>
    </w:p>
    <w:p w14:paraId="32E0F510" w14:textId="48965262" w:rsidR="002A036B" w:rsidRPr="00751225" w:rsidRDefault="00ED7472" w:rsidP="0026646C">
      <w:pPr>
        <w:rPr>
          <w:rFonts w:ascii="Arial" w:eastAsia="Times New Roman" w:hAnsi="Arial" w:cs="Arial"/>
          <w:bCs/>
          <w:sz w:val="22"/>
          <w:szCs w:val="22"/>
          <w:lang w:eastAsia="fr-FR"/>
        </w:rPr>
      </w:pPr>
      <w:r w:rsidRPr="006909FD">
        <w:rPr>
          <w:rFonts w:ascii="Arial" w:eastAsia="Times New Roman" w:hAnsi="Arial" w:cs="Arial"/>
          <w:b/>
          <w:bCs/>
          <w:sz w:val="22"/>
          <w:szCs w:val="22"/>
          <w:lang w:eastAsia="fr-FR"/>
        </w:rPr>
        <w:t>Document</w:t>
      </w:r>
      <w:r w:rsidR="0026646C" w:rsidRPr="006909FD">
        <w:rPr>
          <w:rFonts w:ascii="Arial" w:eastAsia="Times New Roman" w:hAnsi="Arial" w:cs="Arial"/>
          <w:b/>
          <w:bCs/>
          <w:sz w:val="22"/>
          <w:szCs w:val="22"/>
          <w:lang w:eastAsia="fr-FR"/>
        </w:rPr>
        <w:t xml:space="preserve"> </w:t>
      </w:r>
      <w:r w:rsidR="002B2D09" w:rsidRPr="006909FD">
        <w:rPr>
          <w:rFonts w:ascii="Arial" w:eastAsia="Times New Roman" w:hAnsi="Arial" w:cs="Arial"/>
          <w:b/>
          <w:bCs/>
          <w:sz w:val="22"/>
          <w:szCs w:val="22"/>
          <w:lang w:eastAsia="fr-FR"/>
        </w:rPr>
        <w:t>9</w:t>
      </w:r>
      <w:r w:rsidR="000E13B3" w:rsidRPr="006909FD">
        <w:rPr>
          <w:rFonts w:ascii="Arial" w:eastAsia="Times New Roman" w:hAnsi="Arial" w:cs="Arial"/>
          <w:b/>
          <w:bCs/>
          <w:sz w:val="22"/>
          <w:szCs w:val="22"/>
          <w:lang w:eastAsia="fr-FR"/>
        </w:rPr>
        <w:t xml:space="preserve"> </w:t>
      </w:r>
      <w:r w:rsidR="009D4B13" w:rsidRPr="006909FD">
        <w:rPr>
          <w:rFonts w:ascii="Arial" w:eastAsia="Times New Roman" w:hAnsi="Arial" w:cs="Arial"/>
          <w:b/>
          <w:bCs/>
          <w:sz w:val="22"/>
          <w:szCs w:val="22"/>
          <w:lang w:eastAsia="fr-FR"/>
        </w:rPr>
        <w:t>–</w:t>
      </w:r>
      <w:r w:rsidR="000E13B3" w:rsidRPr="006909FD">
        <w:rPr>
          <w:rFonts w:ascii="Arial" w:eastAsia="Times New Roman" w:hAnsi="Arial" w:cs="Arial"/>
          <w:b/>
          <w:bCs/>
          <w:sz w:val="22"/>
          <w:szCs w:val="22"/>
          <w:lang w:eastAsia="fr-FR"/>
        </w:rPr>
        <w:t xml:space="preserve"> </w:t>
      </w:r>
      <w:r w:rsidR="002A036B" w:rsidRPr="006909FD">
        <w:rPr>
          <w:rFonts w:ascii="Arial" w:eastAsia="Times New Roman" w:hAnsi="Arial" w:cs="Arial"/>
          <w:b/>
          <w:bCs/>
          <w:sz w:val="22"/>
          <w:szCs w:val="22"/>
          <w:lang w:eastAsia="fr-FR"/>
        </w:rPr>
        <w:t>La réglementation REACH</w:t>
      </w:r>
      <w:r w:rsidR="00F20362">
        <w:rPr>
          <w:rFonts w:ascii="Arial" w:eastAsia="Times New Roman" w:hAnsi="Arial" w:cs="Arial"/>
          <w:b/>
          <w:bCs/>
          <w:sz w:val="22"/>
          <w:szCs w:val="22"/>
          <w:lang w:eastAsia="fr-FR"/>
        </w:rPr>
        <w:t>.</w:t>
      </w:r>
    </w:p>
    <w:p w14:paraId="3A97C02F" w14:textId="77777777" w:rsidR="005A76AA" w:rsidRDefault="005A76AA">
      <w:pPr>
        <w:rPr>
          <w:rFonts w:ascii="Arial" w:eastAsia="Times New Roman" w:hAnsi="Arial" w:cs="Arial"/>
          <w:bCs/>
          <w:sz w:val="22"/>
          <w:szCs w:val="22"/>
          <w:lang w:eastAsia="fr-FR"/>
        </w:rPr>
      </w:pPr>
    </w:p>
    <w:p w14:paraId="7C8C648F" w14:textId="3E400F4D" w:rsidR="0026646C" w:rsidRDefault="002A036B">
      <w:pPr>
        <w:rPr>
          <w:rFonts w:ascii="Arial" w:eastAsia="Times New Roman" w:hAnsi="Arial" w:cs="Arial"/>
          <w:bCs/>
          <w:sz w:val="22"/>
          <w:szCs w:val="22"/>
          <w:lang w:eastAsia="fr-FR"/>
        </w:rPr>
      </w:pPr>
      <w:r>
        <w:rPr>
          <w:rFonts w:ascii="Arial" w:eastAsia="Times New Roman" w:hAnsi="Arial" w:cs="Arial"/>
          <w:bCs/>
          <w:sz w:val="22"/>
          <w:szCs w:val="22"/>
          <w:lang w:eastAsia="fr-FR"/>
        </w:rPr>
        <w:t>Le lundi 4 juin 2018</w:t>
      </w:r>
    </w:p>
    <w:p w14:paraId="6DA4913A" w14:textId="77777777" w:rsidR="00F404CB" w:rsidRDefault="00F404CB">
      <w:pPr>
        <w:rPr>
          <w:rFonts w:ascii="Arial" w:eastAsia="Times New Roman" w:hAnsi="Arial" w:cs="Arial"/>
          <w:bCs/>
          <w:sz w:val="22"/>
          <w:szCs w:val="22"/>
          <w:lang w:eastAsia="fr-FR"/>
        </w:rPr>
      </w:pPr>
    </w:p>
    <w:p w14:paraId="38159F2D" w14:textId="4F0598ED" w:rsidR="00ED6D6E" w:rsidRDefault="00ED6D6E" w:rsidP="00623CB9">
      <w:pPr>
        <w:jc w:val="both"/>
        <w:rPr>
          <w:rFonts w:ascii="Arial" w:eastAsia="Times New Roman" w:hAnsi="Arial" w:cs="Arial"/>
          <w:bCs/>
          <w:sz w:val="22"/>
          <w:szCs w:val="22"/>
          <w:lang w:eastAsia="fr-FR"/>
        </w:rPr>
      </w:pPr>
      <w:r>
        <w:rPr>
          <w:rFonts w:ascii="Arial" w:eastAsia="Times New Roman" w:hAnsi="Arial" w:cs="Arial"/>
          <w:bCs/>
          <w:sz w:val="22"/>
          <w:szCs w:val="22"/>
          <w:lang w:eastAsia="fr-FR"/>
        </w:rPr>
        <w:t>REACH est un règlement européen (règlement n°</w:t>
      </w:r>
      <w:r w:rsidR="009D4B13">
        <w:rPr>
          <w:rFonts w:ascii="Arial" w:eastAsia="Times New Roman" w:hAnsi="Arial" w:cs="Arial"/>
          <w:bCs/>
          <w:sz w:val="22"/>
          <w:szCs w:val="22"/>
          <w:lang w:eastAsia="fr-FR"/>
        </w:rPr>
        <w:t xml:space="preserve"> </w:t>
      </w:r>
      <w:r>
        <w:rPr>
          <w:rFonts w:ascii="Arial" w:eastAsia="Times New Roman" w:hAnsi="Arial" w:cs="Arial"/>
          <w:bCs/>
          <w:sz w:val="22"/>
          <w:szCs w:val="22"/>
          <w:lang w:eastAsia="fr-FR"/>
        </w:rPr>
        <w:t xml:space="preserve">1907/2006) entré en vigueur en 2007 pour sécuriser la fabrication et l’utilisation des substances chimiques dans l’industrie européenne. Il s’agit de recenser, d’évaluer et de contrôler les substances chimiques, fabriquées, importées, mises sur le marché européen. </w:t>
      </w:r>
    </w:p>
    <w:p w14:paraId="682930EF" w14:textId="4E29BFCE" w:rsidR="00ED6D6E" w:rsidRDefault="00ED6D6E" w:rsidP="00623CB9">
      <w:pPr>
        <w:jc w:val="both"/>
        <w:rPr>
          <w:rFonts w:ascii="Arial" w:eastAsia="Times New Roman" w:hAnsi="Arial" w:cs="Arial"/>
          <w:bCs/>
          <w:sz w:val="22"/>
          <w:szCs w:val="22"/>
          <w:lang w:eastAsia="fr-FR"/>
        </w:rPr>
      </w:pPr>
      <w:r>
        <w:rPr>
          <w:rFonts w:ascii="Arial" w:eastAsia="Times New Roman" w:hAnsi="Arial" w:cs="Arial"/>
          <w:bCs/>
          <w:sz w:val="22"/>
          <w:szCs w:val="22"/>
          <w:lang w:eastAsia="fr-FR"/>
        </w:rPr>
        <w:t xml:space="preserve">Au 31 mai 2018, déjà plus de 20 000 substances chimiques sont connues et leurs risques potentiels établis ; l’Europe dispose ainsi des moyens juridiques et techniques pour garantir à tous un haut niveau de protection contre les risques liés aux substances chimiques. </w:t>
      </w:r>
    </w:p>
    <w:p w14:paraId="6F155B3C" w14:textId="6223C432" w:rsidR="00ED6D6E" w:rsidRDefault="00ED6D6E" w:rsidP="00623CB9">
      <w:pPr>
        <w:jc w:val="both"/>
        <w:rPr>
          <w:rFonts w:ascii="Arial" w:eastAsia="Times New Roman" w:hAnsi="Arial" w:cs="Arial"/>
          <w:bCs/>
          <w:sz w:val="22"/>
          <w:szCs w:val="22"/>
          <w:lang w:eastAsia="fr-FR"/>
        </w:rPr>
      </w:pPr>
    </w:p>
    <w:p w14:paraId="112A99DE" w14:textId="7755E17F" w:rsidR="00ED6D6E" w:rsidRDefault="00ED6D6E" w:rsidP="00623CB9">
      <w:pPr>
        <w:jc w:val="both"/>
        <w:rPr>
          <w:rFonts w:ascii="Arial" w:eastAsia="Times New Roman" w:hAnsi="Arial" w:cs="Arial"/>
          <w:bCs/>
          <w:sz w:val="22"/>
          <w:szCs w:val="22"/>
          <w:lang w:eastAsia="fr-FR"/>
        </w:rPr>
      </w:pPr>
      <w:r>
        <w:rPr>
          <w:rFonts w:ascii="Arial" w:eastAsia="Times New Roman" w:hAnsi="Arial" w:cs="Arial"/>
          <w:bCs/>
          <w:sz w:val="22"/>
          <w:szCs w:val="22"/>
          <w:lang w:eastAsia="fr-FR"/>
        </w:rPr>
        <w:t>[…] Depuis le 31 mai 2018, il n’est plus possible de fabriquer ou d’importer des substances à plus d’une tonne par an, si elles n’ont pas été enregistrées. En effet, selon le principe édicté par REACH, « pas de données, pas de marché ».</w:t>
      </w:r>
    </w:p>
    <w:p w14:paraId="34B8B1B5" w14:textId="27288C6D" w:rsidR="00ED6D6E" w:rsidRDefault="00ED6D6E" w:rsidP="00623CB9">
      <w:pPr>
        <w:jc w:val="both"/>
        <w:rPr>
          <w:rFonts w:ascii="Arial" w:eastAsia="Times New Roman" w:hAnsi="Arial" w:cs="Arial"/>
          <w:bCs/>
          <w:sz w:val="22"/>
          <w:szCs w:val="22"/>
          <w:lang w:eastAsia="fr-FR"/>
        </w:rPr>
      </w:pPr>
      <w:r>
        <w:rPr>
          <w:rFonts w:ascii="Arial" w:eastAsia="Times New Roman" w:hAnsi="Arial" w:cs="Arial"/>
          <w:bCs/>
          <w:sz w:val="22"/>
          <w:szCs w:val="22"/>
          <w:lang w:eastAsia="fr-FR"/>
        </w:rPr>
        <w:t>Les distributeurs et utilisateurs de substances chimiques sont aussi concernés du fait du risque d’usage illégal s’ils continuent à s’approvisionner en ces substances après le 31 mai 2018. Il leur est donc essentiel de s’assurer auprès des fournisseurs que les substances contenues dans les produits ou articles utilisées ont été correctement enregistrées. Pour s’enregistrer, il conv</w:t>
      </w:r>
      <w:r w:rsidR="00623CB9">
        <w:rPr>
          <w:rFonts w:ascii="Arial" w:eastAsia="Times New Roman" w:hAnsi="Arial" w:cs="Arial"/>
          <w:bCs/>
          <w:sz w:val="22"/>
          <w:szCs w:val="22"/>
          <w:lang w:eastAsia="fr-FR"/>
        </w:rPr>
        <w:t>ient de se rendre sur le site de l’Agence Européenne des produits chimiques. […]</w:t>
      </w:r>
    </w:p>
    <w:p w14:paraId="599FFD59" w14:textId="77777777" w:rsidR="002E0487" w:rsidRDefault="002E0487" w:rsidP="00F404CB">
      <w:pPr>
        <w:jc w:val="both"/>
        <w:rPr>
          <w:rFonts w:ascii="Arial" w:eastAsia="Times New Roman" w:hAnsi="Arial" w:cs="Arial"/>
          <w:bCs/>
          <w:sz w:val="22"/>
          <w:szCs w:val="22"/>
          <w:lang w:eastAsia="fr-FR"/>
        </w:rPr>
      </w:pPr>
    </w:p>
    <w:p w14:paraId="01C12DFF" w14:textId="4FDFCF20" w:rsidR="00623CB9" w:rsidRDefault="002E0487" w:rsidP="00F404CB">
      <w:pPr>
        <w:jc w:val="both"/>
        <w:rPr>
          <w:rFonts w:ascii="Arial" w:eastAsia="Times New Roman" w:hAnsi="Arial" w:cs="Arial"/>
          <w:bCs/>
          <w:sz w:val="22"/>
          <w:szCs w:val="22"/>
          <w:lang w:eastAsia="fr-FR"/>
        </w:rPr>
      </w:pPr>
      <w:r>
        <w:rPr>
          <w:rFonts w:ascii="Arial" w:eastAsia="Times New Roman" w:hAnsi="Arial" w:cs="Arial"/>
          <w:bCs/>
          <w:sz w:val="22"/>
          <w:szCs w:val="22"/>
          <w:lang w:eastAsia="fr-FR"/>
        </w:rPr>
        <w:t>Quels sont les objectifs de REACH ?</w:t>
      </w:r>
    </w:p>
    <w:p w14:paraId="5819EAD2" w14:textId="77777777" w:rsidR="002E0487" w:rsidRDefault="002E0487" w:rsidP="00F404CB">
      <w:pPr>
        <w:jc w:val="both"/>
        <w:rPr>
          <w:rFonts w:ascii="Arial" w:eastAsia="Times New Roman" w:hAnsi="Arial" w:cs="Arial"/>
          <w:bCs/>
          <w:sz w:val="22"/>
          <w:szCs w:val="22"/>
          <w:lang w:eastAsia="fr-FR"/>
        </w:rPr>
      </w:pPr>
    </w:p>
    <w:p w14:paraId="3B7DE1D8" w14:textId="4B9E1C2D" w:rsidR="002E0487" w:rsidRDefault="002E0487" w:rsidP="00F404CB">
      <w:pPr>
        <w:pStyle w:val="Paragraphedeliste"/>
        <w:numPr>
          <w:ilvl w:val="0"/>
          <w:numId w:val="13"/>
        </w:numPr>
        <w:jc w:val="both"/>
        <w:rPr>
          <w:rFonts w:ascii="Arial" w:eastAsia="Times New Roman" w:hAnsi="Arial" w:cs="Arial"/>
          <w:bCs/>
          <w:sz w:val="22"/>
          <w:szCs w:val="22"/>
          <w:lang w:eastAsia="fr-FR"/>
        </w:rPr>
      </w:pPr>
      <w:r>
        <w:rPr>
          <w:rFonts w:ascii="Arial" w:eastAsia="Times New Roman" w:hAnsi="Arial" w:cs="Arial"/>
          <w:bCs/>
          <w:sz w:val="22"/>
          <w:szCs w:val="22"/>
          <w:lang w:eastAsia="fr-FR"/>
        </w:rPr>
        <w:t>Protéger la santé humaine et l’environnement face aux risques potentiels des substances chimiques ;</w:t>
      </w:r>
    </w:p>
    <w:p w14:paraId="24D28310" w14:textId="5474F567" w:rsidR="002E0487" w:rsidRDefault="002E0487" w:rsidP="00F404CB">
      <w:pPr>
        <w:pStyle w:val="Paragraphedeliste"/>
        <w:numPr>
          <w:ilvl w:val="0"/>
          <w:numId w:val="13"/>
        </w:numPr>
        <w:jc w:val="both"/>
        <w:rPr>
          <w:rFonts w:ascii="Arial" w:eastAsia="Times New Roman" w:hAnsi="Arial" w:cs="Arial"/>
          <w:bCs/>
          <w:sz w:val="22"/>
          <w:szCs w:val="22"/>
          <w:lang w:eastAsia="fr-FR"/>
        </w:rPr>
      </w:pPr>
      <w:r>
        <w:rPr>
          <w:rFonts w:ascii="Arial" w:eastAsia="Times New Roman" w:hAnsi="Arial" w:cs="Arial"/>
          <w:bCs/>
          <w:sz w:val="22"/>
          <w:szCs w:val="22"/>
          <w:lang w:eastAsia="fr-FR"/>
        </w:rPr>
        <w:t>Instaurer une information identique et transparente sur la nature et les risques des substances, telles quelles ou dans un mélange, du fournisseur jusqu’au client final ;</w:t>
      </w:r>
    </w:p>
    <w:p w14:paraId="25F74923" w14:textId="37056DBF" w:rsidR="002E0487" w:rsidRDefault="002E0487" w:rsidP="00F404CB">
      <w:pPr>
        <w:pStyle w:val="Paragraphedeliste"/>
        <w:numPr>
          <w:ilvl w:val="0"/>
          <w:numId w:val="13"/>
        </w:numPr>
        <w:jc w:val="both"/>
        <w:rPr>
          <w:rFonts w:ascii="Arial" w:eastAsia="Times New Roman" w:hAnsi="Arial" w:cs="Arial"/>
          <w:bCs/>
          <w:sz w:val="22"/>
          <w:szCs w:val="22"/>
          <w:lang w:eastAsia="fr-FR"/>
        </w:rPr>
      </w:pPr>
      <w:r>
        <w:rPr>
          <w:rFonts w:ascii="Arial" w:eastAsia="Times New Roman" w:hAnsi="Arial" w:cs="Arial"/>
          <w:bCs/>
          <w:sz w:val="22"/>
          <w:szCs w:val="22"/>
          <w:lang w:eastAsia="fr-FR"/>
        </w:rPr>
        <w:t>Sécuriser la manipulation des substances chimiques par les salariés ;</w:t>
      </w:r>
    </w:p>
    <w:p w14:paraId="6650190B" w14:textId="0FEAF028" w:rsidR="002E0487" w:rsidRDefault="002E0487" w:rsidP="00F404CB">
      <w:pPr>
        <w:pStyle w:val="Paragraphedeliste"/>
        <w:numPr>
          <w:ilvl w:val="0"/>
          <w:numId w:val="13"/>
        </w:numPr>
        <w:jc w:val="both"/>
        <w:rPr>
          <w:rFonts w:ascii="Arial" w:eastAsia="Times New Roman" w:hAnsi="Arial" w:cs="Arial"/>
          <w:bCs/>
          <w:sz w:val="22"/>
          <w:szCs w:val="22"/>
          <w:lang w:eastAsia="fr-FR"/>
        </w:rPr>
      </w:pPr>
      <w:r>
        <w:rPr>
          <w:rFonts w:ascii="Arial" w:eastAsia="Times New Roman" w:hAnsi="Arial" w:cs="Arial"/>
          <w:bCs/>
          <w:sz w:val="22"/>
          <w:szCs w:val="22"/>
          <w:lang w:eastAsia="fr-FR"/>
        </w:rPr>
        <w:t>Renforcer la compétitivité de l’industrie, en particulier l’industrie chimique, secteur clé de l’économie en Europe.</w:t>
      </w:r>
    </w:p>
    <w:p w14:paraId="24C3BD27" w14:textId="3A2AF034" w:rsidR="006909FD" w:rsidRPr="006909FD" w:rsidRDefault="006909FD" w:rsidP="006909FD">
      <w:pPr>
        <w:pStyle w:val="Paragraphedeliste"/>
        <w:jc w:val="right"/>
        <w:rPr>
          <w:rFonts w:ascii="Arial" w:eastAsia="Times New Roman" w:hAnsi="Arial" w:cs="Arial"/>
          <w:bCs/>
          <w:i/>
          <w:sz w:val="20"/>
          <w:szCs w:val="20"/>
          <w:lang w:eastAsia="fr-FR"/>
        </w:rPr>
      </w:pPr>
      <w:r>
        <w:rPr>
          <w:rFonts w:ascii="Arial" w:eastAsia="Times New Roman" w:hAnsi="Arial" w:cs="Arial"/>
          <w:bCs/>
          <w:i/>
          <w:sz w:val="20"/>
          <w:szCs w:val="20"/>
          <w:lang w:eastAsia="fr-FR"/>
        </w:rPr>
        <w:t>Source : É</w:t>
      </w:r>
      <w:r w:rsidRPr="006909FD">
        <w:rPr>
          <w:rFonts w:ascii="Arial" w:eastAsia="Times New Roman" w:hAnsi="Arial" w:cs="Arial"/>
          <w:bCs/>
          <w:i/>
          <w:sz w:val="20"/>
          <w:szCs w:val="20"/>
          <w:lang w:eastAsia="fr-FR"/>
        </w:rPr>
        <w:t xml:space="preserve">cologique-solidaire.gouv.fr </w:t>
      </w:r>
      <w:r w:rsidR="00F20362">
        <w:rPr>
          <w:rFonts w:ascii="Arial" w:eastAsia="Times New Roman" w:hAnsi="Arial" w:cs="Arial"/>
          <w:bCs/>
          <w:i/>
          <w:sz w:val="20"/>
          <w:szCs w:val="20"/>
          <w:lang w:eastAsia="fr-FR"/>
        </w:rPr>
        <w:t>(</w:t>
      </w:r>
      <w:r w:rsidRPr="006909FD">
        <w:rPr>
          <w:rFonts w:ascii="Arial" w:eastAsia="Times New Roman" w:hAnsi="Arial" w:cs="Arial"/>
          <w:bCs/>
          <w:i/>
          <w:sz w:val="20"/>
          <w:szCs w:val="20"/>
          <w:lang w:eastAsia="fr-FR"/>
        </w:rPr>
        <w:t>consulté le 23 janvier 2020)</w:t>
      </w:r>
      <w:r w:rsidR="00F20362">
        <w:rPr>
          <w:rFonts w:ascii="Arial" w:eastAsia="Times New Roman" w:hAnsi="Arial" w:cs="Arial"/>
          <w:bCs/>
          <w:i/>
          <w:sz w:val="20"/>
          <w:szCs w:val="20"/>
          <w:lang w:eastAsia="fr-FR"/>
        </w:rPr>
        <w:t>.</w:t>
      </w:r>
    </w:p>
    <w:p w14:paraId="430BDE56" w14:textId="1FABBC16" w:rsidR="00F20362" w:rsidRDefault="00F20362">
      <w:pPr>
        <w:rPr>
          <w:rFonts w:ascii="Arial" w:eastAsia="Times New Roman" w:hAnsi="Arial" w:cs="Arial"/>
          <w:bCs/>
          <w:sz w:val="22"/>
          <w:szCs w:val="22"/>
          <w:lang w:eastAsia="fr-FR"/>
        </w:rPr>
      </w:pPr>
      <w:r>
        <w:rPr>
          <w:rFonts w:ascii="Arial" w:eastAsia="Times New Roman" w:hAnsi="Arial" w:cs="Arial"/>
          <w:bCs/>
          <w:sz w:val="22"/>
          <w:szCs w:val="22"/>
          <w:lang w:eastAsia="fr-FR"/>
        </w:rPr>
        <w:br w:type="page"/>
      </w:r>
    </w:p>
    <w:p w14:paraId="74FD7FF8" w14:textId="50C96198" w:rsidR="002A036B" w:rsidRPr="005E5D01" w:rsidRDefault="00ED7472" w:rsidP="00F404CB">
      <w:pPr>
        <w:jc w:val="both"/>
        <w:rPr>
          <w:rFonts w:ascii="Arial" w:eastAsia="Times New Roman" w:hAnsi="Arial" w:cs="Arial"/>
          <w:bCs/>
          <w:sz w:val="22"/>
          <w:szCs w:val="22"/>
          <w:lang w:eastAsia="fr-FR"/>
        </w:rPr>
      </w:pPr>
      <w:r w:rsidRPr="005E5D01">
        <w:rPr>
          <w:rFonts w:ascii="Arial" w:eastAsia="Times New Roman" w:hAnsi="Arial" w:cs="Arial"/>
          <w:b/>
          <w:bCs/>
          <w:sz w:val="22"/>
          <w:szCs w:val="22"/>
          <w:lang w:eastAsia="fr-FR"/>
        </w:rPr>
        <w:lastRenderedPageBreak/>
        <w:t>Document</w:t>
      </w:r>
      <w:r w:rsidR="002B2D09" w:rsidRPr="005E5D01">
        <w:rPr>
          <w:rFonts w:ascii="Arial" w:eastAsia="Times New Roman" w:hAnsi="Arial" w:cs="Arial"/>
          <w:b/>
          <w:bCs/>
          <w:sz w:val="22"/>
          <w:szCs w:val="22"/>
          <w:lang w:eastAsia="fr-FR"/>
        </w:rPr>
        <w:t xml:space="preserve"> </w:t>
      </w:r>
      <w:r w:rsidR="002A036B" w:rsidRPr="005E5D01">
        <w:rPr>
          <w:rFonts w:ascii="Arial" w:eastAsia="Times New Roman" w:hAnsi="Arial" w:cs="Arial"/>
          <w:b/>
          <w:bCs/>
          <w:sz w:val="22"/>
          <w:szCs w:val="22"/>
          <w:lang w:eastAsia="fr-FR"/>
        </w:rPr>
        <w:t>10</w:t>
      </w:r>
      <w:r w:rsidR="000E13B3" w:rsidRPr="005E5D01">
        <w:rPr>
          <w:rFonts w:ascii="Arial" w:eastAsia="Times New Roman" w:hAnsi="Arial" w:cs="Arial"/>
          <w:b/>
          <w:bCs/>
          <w:sz w:val="22"/>
          <w:szCs w:val="22"/>
          <w:lang w:eastAsia="fr-FR"/>
        </w:rPr>
        <w:t xml:space="preserve"> </w:t>
      </w:r>
      <w:r w:rsidR="00F20362" w:rsidRPr="005E5D01">
        <w:rPr>
          <w:rFonts w:ascii="Arial" w:eastAsia="Times New Roman" w:hAnsi="Arial" w:cs="Arial"/>
          <w:b/>
          <w:bCs/>
          <w:sz w:val="22"/>
          <w:szCs w:val="22"/>
          <w:lang w:eastAsia="fr-FR"/>
        </w:rPr>
        <w:t>–</w:t>
      </w:r>
      <w:r w:rsidR="000E13B3" w:rsidRPr="005E5D01">
        <w:rPr>
          <w:rFonts w:ascii="Arial" w:eastAsia="Times New Roman" w:hAnsi="Arial" w:cs="Arial"/>
          <w:b/>
          <w:bCs/>
          <w:sz w:val="22"/>
          <w:szCs w:val="22"/>
          <w:lang w:eastAsia="fr-FR"/>
        </w:rPr>
        <w:t xml:space="preserve"> </w:t>
      </w:r>
      <w:r w:rsidR="004A2594" w:rsidRPr="005E5D01">
        <w:rPr>
          <w:rFonts w:ascii="Arial" w:eastAsia="Times New Roman" w:hAnsi="Arial" w:cs="Arial"/>
          <w:b/>
          <w:bCs/>
          <w:sz w:val="22"/>
          <w:szCs w:val="22"/>
          <w:lang w:eastAsia="fr-FR"/>
        </w:rPr>
        <w:t>G7 : l</w:t>
      </w:r>
      <w:r w:rsidR="002A036B" w:rsidRPr="005E5D01">
        <w:rPr>
          <w:rFonts w:ascii="Arial" w:eastAsia="Times New Roman" w:hAnsi="Arial" w:cs="Arial"/>
          <w:b/>
          <w:bCs/>
          <w:sz w:val="22"/>
          <w:szCs w:val="22"/>
          <w:lang w:eastAsia="fr-FR"/>
        </w:rPr>
        <w:t>’industrie textile très polluante s’engage pour l’environnement</w:t>
      </w:r>
      <w:r w:rsidR="005E5D01" w:rsidRPr="005E5D01">
        <w:rPr>
          <w:rFonts w:ascii="Arial" w:eastAsia="Times New Roman" w:hAnsi="Arial" w:cs="Arial"/>
          <w:b/>
          <w:bCs/>
          <w:sz w:val="22"/>
          <w:szCs w:val="22"/>
          <w:lang w:eastAsia="fr-FR"/>
        </w:rPr>
        <w:t>.</w:t>
      </w:r>
    </w:p>
    <w:p w14:paraId="392C91B1" w14:textId="40BC7DC9" w:rsidR="002A036B" w:rsidRDefault="002A036B" w:rsidP="00F404CB">
      <w:pPr>
        <w:jc w:val="both"/>
        <w:rPr>
          <w:rFonts w:ascii="Arial" w:eastAsia="Times New Roman" w:hAnsi="Arial" w:cs="Arial"/>
          <w:bCs/>
          <w:sz w:val="22"/>
          <w:szCs w:val="22"/>
          <w:lang w:eastAsia="fr-FR"/>
        </w:rPr>
      </w:pPr>
    </w:p>
    <w:p w14:paraId="1A3257F8" w14:textId="1B98A857" w:rsidR="002A036B" w:rsidRDefault="002A036B" w:rsidP="00F404CB">
      <w:pPr>
        <w:jc w:val="both"/>
        <w:rPr>
          <w:rFonts w:ascii="Arial" w:eastAsia="Times New Roman" w:hAnsi="Arial" w:cs="Arial"/>
          <w:bCs/>
          <w:sz w:val="22"/>
          <w:szCs w:val="22"/>
          <w:lang w:eastAsia="fr-FR"/>
        </w:rPr>
      </w:pPr>
      <w:r>
        <w:rPr>
          <w:rFonts w:ascii="Arial" w:eastAsia="Times New Roman" w:hAnsi="Arial" w:cs="Arial"/>
          <w:bCs/>
          <w:sz w:val="22"/>
          <w:szCs w:val="22"/>
          <w:lang w:eastAsia="fr-FR"/>
        </w:rPr>
        <w:t>« Pour la première fois durant ce G7 ont va lancer une coalition d’actions pour le textile », a déclaré Emmanuel Macron samedi, rappelant que le textile est le deuxième secteur le plus polluant au Monde après les hydrocarbures et serait responsable d’un tiers de la pollution des océans.</w:t>
      </w:r>
    </w:p>
    <w:p w14:paraId="4A7EC1B6" w14:textId="77777777" w:rsidR="00F404CB" w:rsidRDefault="00F404CB" w:rsidP="00F404CB">
      <w:pPr>
        <w:jc w:val="both"/>
        <w:rPr>
          <w:rFonts w:ascii="Arial" w:eastAsia="Times New Roman" w:hAnsi="Arial" w:cs="Arial"/>
          <w:bCs/>
          <w:sz w:val="22"/>
          <w:szCs w:val="22"/>
          <w:lang w:eastAsia="fr-FR"/>
        </w:rPr>
      </w:pPr>
    </w:p>
    <w:p w14:paraId="1F11ACE8" w14:textId="3CAEC391" w:rsidR="002A036B" w:rsidRDefault="002A036B" w:rsidP="00F404CB">
      <w:pPr>
        <w:jc w:val="both"/>
        <w:rPr>
          <w:rFonts w:ascii="Arial" w:eastAsia="Times New Roman" w:hAnsi="Arial" w:cs="Arial"/>
          <w:bCs/>
          <w:sz w:val="22"/>
          <w:szCs w:val="22"/>
          <w:lang w:eastAsia="fr-FR"/>
        </w:rPr>
      </w:pPr>
      <w:r>
        <w:rPr>
          <w:rFonts w:ascii="Arial" w:eastAsia="Times New Roman" w:hAnsi="Arial" w:cs="Arial"/>
          <w:bCs/>
          <w:sz w:val="22"/>
          <w:szCs w:val="22"/>
          <w:lang w:eastAsia="fr-FR"/>
        </w:rPr>
        <w:t>« Pour la première fois, les entreprises du secteur vont s’engager à agir avec des dates, aves des objectifs, a souligné le chef de l’Etat lors d’une allocution télévisée à Biarritz.</w:t>
      </w:r>
    </w:p>
    <w:p w14:paraId="17917901" w14:textId="0EF7BCC9" w:rsidR="002A036B" w:rsidRDefault="002A036B" w:rsidP="00F404CB">
      <w:pPr>
        <w:jc w:val="both"/>
        <w:rPr>
          <w:rFonts w:ascii="Arial" w:eastAsia="Times New Roman" w:hAnsi="Arial" w:cs="Arial"/>
          <w:bCs/>
          <w:sz w:val="22"/>
          <w:szCs w:val="22"/>
          <w:lang w:eastAsia="fr-FR"/>
        </w:rPr>
      </w:pPr>
    </w:p>
    <w:p w14:paraId="51121F3E" w14:textId="24A676BB" w:rsidR="002A036B" w:rsidRDefault="00477602" w:rsidP="00F404CB">
      <w:pPr>
        <w:jc w:val="both"/>
        <w:rPr>
          <w:rFonts w:ascii="Arial" w:eastAsia="Times New Roman" w:hAnsi="Arial" w:cs="Arial"/>
          <w:bCs/>
          <w:sz w:val="22"/>
          <w:szCs w:val="22"/>
          <w:lang w:eastAsia="fr-FR"/>
        </w:rPr>
      </w:pPr>
      <w:r>
        <w:rPr>
          <w:rFonts w:ascii="Arial" w:eastAsia="Times New Roman" w:hAnsi="Arial" w:cs="Arial"/>
          <w:bCs/>
          <w:sz w:val="22"/>
          <w:szCs w:val="22"/>
          <w:lang w:eastAsia="fr-FR"/>
        </w:rPr>
        <w:t>À</w:t>
      </w:r>
      <w:r w:rsidR="002A036B">
        <w:rPr>
          <w:rFonts w:ascii="Arial" w:eastAsia="Times New Roman" w:hAnsi="Arial" w:cs="Arial"/>
          <w:bCs/>
          <w:sz w:val="22"/>
          <w:szCs w:val="22"/>
          <w:lang w:eastAsia="fr-FR"/>
        </w:rPr>
        <w:t xml:space="preserve"> la veille de l’ouverture du sommet, 147 grandes marques ont signé vendredi « un pacte de la mode » (« fashion pact ») les engageant à avoir des pratiques plus respectueuses de l’environnement.</w:t>
      </w:r>
    </w:p>
    <w:p w14:paraId="7A8CC147" w14:textId="77777777" w:rsidR="00F404CB" w:rsidRDefault="00F404CB" w:rsidP="00F404CB">
      <w:pPr>
        <w:jc w:val="both"/>
        <w:rPr>
          <w:rFonts w:ascii="Arial" w:eastAsia="Times New Roman" w:hAnsi="Arial" w:cs="Arial"/>
          <w:bCs/>
          <w:sz w:val="22"/>
          <w:szCs w:val="22"/>
          <w:lang w:eastAsia="fr-FR"/>
        </w:rPr>
      </w:pPr>
    </w:p>
    <w:p w14:paraId="79D559D8" w14:textId="007BDF1F" w:rsidR="002A036B" w:rsidRDefault="002A036B" w:rsidP="00F404CB">
      <w:pPr>
        <w:jc w:val="both"/>
        <w:rPr>
          <w:rFonts w:ascii="Arial" w:eastAsia="Times New Roman" w:hAnsi="Arial" w:cs="Arial"/>
          <w:bCs/>
          <w:sz w:val="22"/>
          <w:szCs w:val="22"/>
          <w:lang w:eastAsia="fr-FR"/>
        </w:rPr>
      </w:pPr>
      <w:r>
        <w:rPr>
          <w:rFonts w:ascii="Arial" w:eastAsia="Times New Roman" w:hAnsi="Arial" w:cs="Arial"/>
          <w:bCs/>
          <w:sz w:val="22"/>
          <w:szCs w:val="22"/>
          <w:lang w:eastAsia="fr-FR"/>
        </w:rPr>
        <w:t xml:space="preserve">Parmi les signataires </w:t>
      </w:r>
      <w:r w:rsidR="00477602">
        <w:rPr>
          <w:rFonts w:ascii="Arial" w:eastAsia="Times New Roman" w:hAnsi="Arial" w:cs="Arial"/>
          <w:bCs/>
          <w:sz w:val="22"/>
          <w:szCs w:val="22"/>
          <w:lang w:eastAsia="fr-FR"/>
        </w:rPr>
        <w:t>–</w:t>
      </w:r>
      <w:r>
        <w:rPr>
          <w:rFonts w:ascii="Arial" w:eastAsia="Times New Roman" w:hAnsi="Arial" w:cs="Arial"/>
          <w:bCs/>
          <w:sz w:val="22"/>
          <w:szCs w:val="22"/>
          <w:lang w:eastAsia="fr-FR"/>
        </w:rPr>
        <w:t xml:space="preserve"> qui représentent au total près de la moitié du secteur au niveau mondial – figurent les géants Adidas, H&amp;M, Zara, Nike, Carrefour, Prada ou encore Chanel.</w:t>
      </w:r>
    </w:p>
    <w:p w14:paraId="16C8B682" w14:textId="66286813" w:rsidR="002A036B" w:rsidRDefault="002A036B" w:rsidP="00F404CB">
      <w:pPr>
        <w:jc w:val="both"/>
        <w:rPr>
          <w:rFonts w:ascii="Arial" w:eastAsia="Times New Roman" w:hAnsi="Arial" w:cs="Arial"/>
          <w:bCs/>
          <w:sz w:val="22"/>
          <w:szCs w:val="22"/>
          <w:lang w:eastAsia="fr-FR"/>
        </w:rPr>
      </w:pPr>
      <w:r>
        <w:rPr>
          <w:rFonts w:ascii="Arial" w:eastAsia="Times New Roman" w:hAnsi="Arial" w:cs="Arial"/>
          <w:bCs/>
          <w:sz w:val="22"/>
          <w:szCs w:val="22"/>
          <w:lang w:eastAsia="fr-FR"/>
        </w:rPr>
        <w:t xml:space="preserve">Le français François-Henri Pinault, PDG du groupe Kering, </w:t>
      </w:r>
      <w:r w:rsidR="00F404CB">
        <w:rPr>
          <w:rFonts w:ascii="Arial" w:eastAsia="Times New Roman" w:hAnsi="Arial" w:cs="Arial"/>
          <w:bCs/>
          <w:sz w:val="22"/>
          <w:szCs w:val="22"/>
          <w:lang w:eastAsia="fr-FR"/>
        </w:rPr>
        <w:t>(</w:t>
      </w:r>
      <w:r>
        <w:rPr>
          <w:rFonts w:ascii="Arial" w:eastAsia="Times New Roman" w:hAnsi="Arial" w:cs="Arial"/>
          <w:bCs/>
          <w:sz w:val="22"/>
          <w:szCs w:val="22"/>
          <w:lang w:eastAsia="fr-FR"/>
        </w:rPr>
        <w:t>Gucci, Saint Laurent, Ballenciaga, Alexander McQueen, Puma, …</w:t>
      </w:r>
      <w:r w:rsidR="00F404CB">
        <w:rPr>
          <w:rFonts w:ascii="Arial" w:eastAsia="Times New Roman" w:hAnsi="Arial" w:cs="Arial"/>
          <w:bCs/>
          <w:sz w:val="22"/>
          <w:szCs w:val="22"/>
          <w:lang w:eastAsia="fr-FR"/>
        </w:rPr>
        <w:t>) a été missionné par le gouvernement sur ce dossier, qu’il défendra à Biarritz.</w:t>
      </w:r>
    </w:p>
    <w:p w14:paraId="372D8BAD" w14:textId="77777777" w:rsidR="00F404CB" w:rsidRDefault="00F404CB" w:rsidP="00F404CB">
      <w:pPr>
        <w:jc w:val="both"/>
        <w:rPr>
          <w:rFonts w:ascii="Arial" w:eastAsia="Times New Roman" w:hAnsi="Arial" w:cs="Arial"/>
          <w:bCs/>
          <w:sz w:val="22"/>
          <w:szCs w:val="22"/>
          <w:lang w:eastAsia="fr-FR"/>
        </w:rPr>
      </w:pPr>
    </w:p>
    <w:p w14:paraId="20B0AD92" w14:textId="4550044E" w:rsidR="00F118A6" w:rsidRPr="00DF230B" w:rsidRDefault="00F404CB" w:rsidP="00F404CB">
      <w:pPr>
        <w:jc w:val="both"/>
        <w:rPr>
          <w:rFonts w:ascii="Arial" w:hAnsi="Arial" w:cs="Arial"/>
          <w:b/>
          <w:sz w:val="22"/>
          <w:szCs w:val="22"/>
        </w:rPr>
      </w:pPr>
      <w:r>
        <w:rPr>
          <w:rFonts w:ascii="Arial" w:eastAsia="Times New Roman" w:hAnsi="Arial" w:cs="Arial"/>
          <w:bCs/>
          <w:sz w:val="22"/>
          <w:szCs w:val="22"/>
          <w:lang w:eastAsia="fr-FR"/>
        </w:rPr>
        <w:t>Dépourvu de sanction, le « pacte de la mode » vise à atteindre zéro émission nette de CO2 d’ici 2050 et à passer à 100</w:t>
      </w:r>
      <w:r w:rsidR="00F20362">
        <w:rPr>
          <w:rFonts w:ascii="Arial" w:eastAsia="Times New Roman" w:hAnsi="Arial" w:cs="Arial"/>
          <w:bCs/>
          <w:sz w:val="22"/>
          <w:szCs w:val="22"/>
          <w:lang w:eastAsia="fr-FR"/>
        </w:rPr>
        <w:t xml:space="preserve"> </w:t>
      </w:r>
      <w:r>
        <w:rPr>
          <w:rFonts w:ascii="Arial" w:eastAsia="Times New Roman" w:hAnsi="Arial" w:cs="Arial"/>
          <w:bCs/>
          <w:sz w:val="22"/>
          <w:szCs w:val="22"/>
          <w:lang w:eastAsia="fr-FR"/>
        </w:rPr>
        <w:t>% d’énergie renouvelable sur toute la chaîne d’approvisionnement d’ici à 2030. Les signataires s’engagent à présenter un bilan annuel de leurs efforts sur le sujet (Elizabeth Pineau avec Simon Carraud à Biarritz)</w:t>
      </w:r>
      <w:bookmarkStart w:id="8" w:name="_Hlk29587472"/>
      <w:r w:rsidR="0039206C">
        <w:rPr>
          <w:rFonts w:ascii="Arial" w:eastAsia="Times New Roman" w:hAnsi="Arial" w:cs="Arial"/>
          <w:bCs/>
          <w:sz w:val="22"/>
          <w:szCs w:val="22"/>
          <w:lang w:eastAsia="fr-FR"/>
        </w:rPr>
        <w:t>.</w:t>
      </w:r>
      <w:r w:rsidRPr="00DF230B">
        <w:rPr>
          <w:rFonts w:ascii="Arial" w:hAnsi="Arial" w:cs="Arial"/>
          <w:b/>
          <w:sz w:val="22"/>
          <w:szCs w:val="22"/>
        </w:rPr>
        <w:t xml:space="preserve"> </w:t>
      </w:r>
    </w:p>
    <w:bookmarkEnd w:id="8"/>
    <w:p w14:paraId="7D2941F3" w14:textId="014465E3" w:rsidR="00A729AB" w:rsidRDefault="00A729AB" w:rsidP="00F20362">
      <w:pPr>
        <w:rPr>
          <w:rFonts w:ascii="Arial" w:hAnsi="Arial" w:cs="Arial"/>
          <w:bCs/>
          <w:sz w:val="22"/>
          <w:szCs w:val="22"/>
        </w:rPr>
      </w:pPr>
    </w:p>
    <w:p w14:paraId="3805584F" w14:textId="2CE4A696" w:rsidR="00F20362" w:rsidRPr="00F20362" w:rsidRDefault="00F20362" w:rsidP="00F20362">
      <w:pPr>
        <w:jc w:val="right"/>
        <w:rPr>
          <w:rFonts w:ascii="Arial" w:hAnsi="Arial" w:cs="Arial"/>
          <w:bCs/>
          <w:i/>
          <w:sz w:val="20"/>
          <w:szCs w:val="20"/>
        </w:rPr>
      </w:pPr>
      <w:r w:rsidRPr="00F20362">
        <w:rPr>
          <w:rFonts w:ascii="Arial" w:eastAsia="Times New Roman" w:hAnsi="Arial" w:cs="Arial"/>
          <w:bCs/>
          <w:i/>
          <w:sz w:val="20"/>
          <w:szCs w:val="20"/>
          <w:lang w:eastAsia="fr-FR"/>
        </w:rPr>
        <w:t xml:space="preserve">Source : « Les </w:t>
      </w:r>
      <w:r w:rsidR="00477602">
        <w:rPr>
          <w:rFonts w:ascii="Arial" w:eastAsia="Times New Roman" w:hAnsi="Arial" w:cs="Arial"/>
          <w:bCs/>
          <w:i/>
          <w:sz w:val="20"/>
          <w:szCs w:val="20"/>
          <w:lang w:eastAsia="fr-FR"/>
        </w:rPr>
        <w:t>É</w:t>
      </w:r>
      <w:r w:rsidRPr="00F20362">
        <w:rPr>
          <w:rFonts w:ascii="Arial" w:eastAsia="Times New Roman" w:hAnsi="Arial" w:cs="Arial"/>
          <w:bCs/>
          <w:i/>
          <w:sz w:val="20"/>
          <w:szCs w:val="20"/>
          <w:lang w:eastAsia="fr-FR"/>
        </w:rPr>
        <w:t>chos », Investir</w:t>
      </w:r>
      <w:r>
        <w:rPr>
          <w:rFonts w:ascii="Arial" w:eastAsia="Times New Roman" w:hAnsi="Arial" w:cs="Arial"/>
          <w:bCs/>
          <w:i/>
          <w:sz w:val="20"/>
          <w:szCs w:val="20"/>
          <w:lang w:eastAsia="fr-FR"/>
        </w:rPr>
        <w:t xml:space="preserve"> –</w:t>
      </w:r>
      <w:r w:rsidRPr="00F20362">
        <w:rPr>
          <w:rFonts w:ascii="Arial" w:eastAsia="Times New Roman" w:hAnsi="Arial" w:cs="Arial"/>
          <w:bCs/>
          <w:i/>
          <w:sz w:val="20"/>
          <w:szCs w:val="20"/>
          <w:lang w:eastAsia="fr-FR"/>
        </w:rPr>
        <w:t xml:space="preserve"> 24 août 2019. </w:t>
      </w:r>
    </w:p>
    <w:sectPr w:rsidR="00F20362" w:rsidRPr="00F20362" w:rsidSect="00074C78">
      <w:footerReference w:type="even" r:id="rId18"/>
      <w:footerReference w:type="default" r:id="rId19"/>
      <w:pgSz w:w="11900" w:h="16840" w:code="9"/>
      <w:pgMar w:top="851" w:right="1134" w:bottom="1134" w:left="1134" w:header="709" w:footer="732"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088A47" w14:textId="77777777" w:rsidR="00214A83" w:rsidRDefault="00214A83" w:rsidP="002B7DF1">
      <w:r>
        <w:separator/>
      </w:r>
    </w:p>
  </w:endnote>
  <w:endnote w:type="continuationSeparator" w:id="0">
    <w:p w14:paraId="6547B638" w14:textId="77777777" w:rsidR="00214A83" w:rsidRDefault="00214A83" w:rsidP="002B7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CAAE88" w14:textId="77777777" w:rsidR="00471482" w:rsidRDefault="00C9311C" w:rsidP="002F603A">
    <w:pPr>
      <w:pStyle w:val="Pieddepage"/>
      <w:framePr w:wrap="around" w:vAnchor="text" w:hAnchor="margin" w:xAlign="right" w:y="1"/>
      <w:rPr>
        <w:rStyle w:val="Numrodepage"/>
      </w:rPr>
    </w:pPr>
    <w:r>
      <w:rPr>
        <w:rStyle w:val="Numrodepage"/>
      </w:rPr>
      <w:fldChar w:fldCharType="begin"/>
    </w:r>
    <w:r w:rsidR="00471482">
      <w:rPr>
        <w:rStyle w:val="Numrodepage"/>
      </w:rPr>
      <w:instrText xml:space="preserve">PAGE  </w:instrText>
    </w:r>
    <w:r>
      <w:rPr>
        <w:rStyle w:val="Numrodepage"/>
      </w:rPr>
      <w:fldChar w:fldCharType="end"/>
    </w:r>
  </w:p>
  <w:p w14:paraId="7A964DF3" w14:textId="77777777" w:rsidR="00471482" w:rsidRDefault="00471482" w:rsidP="002F603A">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033372" w14:textId="6248C5CB" w:rsidR="00471482" w:rsidRPr="00E81AFB" w:rsidRDefault="00C40110" w:rsidP="00366EE5">
    <w:pPr>
      <w:pStyle w:val="Pieddepage"/>
      <w:tabs>
        <w:tab w:val="clear" w:pos="9072"/>
        <w:tab w:val="right" w:pos="9781"/>
      </w:tabs>
      <w:ind w:right="360"/>
      <w:rPr>
        <w:rFonts w:ascii="Arial" w:hAnsi="Arial" w:cs="Arial"/>
        <w:sz w:val="20"/>
        <w:szCs w:val="20"/>
      </w:rPr>
    </w:pPr>
    <w:r>
      <w:rPr>
        <w:rFonts w:ascii="Arial" w:hAnsi="Arial" w:cs="Arial"/>
        <w:b/>
        <w:sz w:val="20"/>
        <w:szCs w:val="20"/>
      </w:rPr>
      <w:t>DCG 2020</w:t>
    </w:r>
    <w:r w:rsidR="00E81AFB">
      <w:rPr>
        <w:rFonts w:ascii="Arial" w:hAnsi="Arial" w:cs="Arial"/>
        <w:sz w:val="20"/>
        <w:szCs w:val="20"/>
      </w:rPr>
      <w:tab/>
    </w:r>
    <w:r w:rsidR="00366EE5" w:rsidRPr="00E81AFB">
      <w:rPr>
        <w:rFonts w:ascii="Arial" w:hAnsi="Arial" w:cs="Arial"/>
        <w:sz w:val="20"/>
        <w:szCs w:val="20"/>
      </w:rPr>
      <w:t xml:space="preserve">UE5 – Économie </w:t>
    </w:r>
    <w:r w:rsidR="00E81AFB">
      <w:rPr>
        <w:rFonts w:ascii="Arial" w:hAnsi="Arial" w:cs="Arial"/>
        <w:sz w:val="20"/>
        <w:szCs w:val="20"/>
      </w:rPr>
      <w:t>contemporaine</w:t>
    </w:r>
    <w:r w:rsidR="00366EE5" w:rsidRPr="00E81AFB">
      <w:rPr>
        <w:rFonts w:ascii="Arial" w:hAnsi="Arial" w:cs="Arial"/>
        <w:sz w:val="20"/>
        <w:szCs w:val="20"/>
      </w:rPr>
      <w:tab/>
    </w:r>
    <w:r w:rsidR="00E81AFB" w:rsidRPr="00E81AFB">
      <w:rPr>
        <w:rFonts w:ascii="Arial" w:hAnsi="Arial" w:cs="Arial"/>
        <w:sz w:val="20"/>
        <w:szCs w:val="20"/>
      </w:rPr>
      <w:t xml:space="preserve">Page </w:t>
    </w:r>
    <w:r w:rsidR="00E81AFB" w:rsidRPr="00E81AFB">
      <w:rPr>
        <w:rFonts w:ascii="Arial" w:hAnsi="Arial" w:cs="Arial"/>
        <w:b/>
        <w:bCs/>
        <w:sz w:val="20"/>
        <w:szCs w:val="20"/>
      </w:rPr>
      <w:fldChar w:fldCharType="begin"/>
    </w:r>
    <w:r w:rsidR="00E81AFB" w:rsidRPr="00E81AFB">
      <w:rPr>
        <w:rFonts w:ascii="Arial" w:hAnsi="Arial" w:cs="Arial"/>
        <w:b/>
        <w:bCs/>
        <w:sz w:val="20"/>
        <w:szCs w:val="20"/>
      </w:rPr>
      <w:instrText>PAGE  \* Arabic  \* MERGEFORMAT</w:instrText>
    </w:r>
    <w:r w:rsidR="00E81AFB" w:rsidRPr="00E81AFB">
      <w:rPr>
        <w:rFonts w:ascii="Arial" w:hAnsi="Arial" w:cs="Arial"/>
        <w:b/>
        <w:bCs/>
        <w:sz w:val="20"/>
        <w:szCs w:val="20"/>
      </w:rPr>
      <w:fldChar w:fldCharType="separate"/>
    </w:r>
    <w:r>
      <w:rPr>
        <w:rFonts w:ascii="Arial" w:hAnsi="Arial" w:cs="Arial"/>
        <w:b/>
        <w:bCs/>
        <w:noProof/>
        <w:sz w:val="20"/>
        <w:szCs w:val="20"/>
      </w:rPr>
      <w:t>9</w:t>
    </w:r>
    <w:r w:rsidR="00E81AFB" w:rsidRPr="00E81AFB">
      <w:rPr>
        <w:rFonts w:ascii="Arial" w:hAnsi="Arial" w:cs="Arial"/>
        <w:b/>
        <w:bCs/>
        <w:sz w:val="20"/>
        <w:szCs w:val="20"/>
      </w:rPr>
      <w:fldChar w:fldCharType="end"/>
    </w:r>
    <w:r w:rsidR="00E81AFB">
      <w:rPr>
        <w:rFonts w:ascii="Arial" w:hAnsi="Arial" w:cs="Arial"/>
        <w:sz w:val="20"/>
        <w:szCs w:val="20"/>
      </w:rPr>
      <w:t>/</w:t>
    </w:r>
    <w:r w:rsidR="00E81AFB" w:rsidRPr="00E81AFB">
      <w:rPr>
        <w:rFonts w:ascii="Arial" w:hAnsi="Arial" w:cs="Arial"/>
        <w:b/>
        <w:bCs/>
        <w:sz w:val="20"/>
        <w:szCs w:val="20"/>
      </w:rPr>
      <w:fldChar w:fldCharType="begin"/>
    </w:r>
    <w:r w:rsidR="00E81AFB" w:rsidRPr="00E81AFB">
      <w:rPr>
        <w:rFonts w:ascii="Arial" w:hAnsi="Arial" w:cs="Arial"/>
        <w:b/>
        <w:bCs/>
        <w:sz w:val="20"/>
        <w:szCs w:val="20"/>
      </w:rPr>
      <w:instrText>NUMPAGES  \* Arabic  \* MERGEFORMAT</w:instrText>
    </w:r>
    <w:r w:rsidR="00E81AFB" w:rsidRPr="00E81AFB">
      <w:rPr>
        <w:rFonts w:ascii="Arial" w:hAnsi="Arial" w:cs="Arial"/>
        <w:b/>
        <w:bCs/>
        <w:sz w:val="20"/>
        <w:szCs w:val="20"/>
      </w:rPr>
      <w:fldChar w:fldCharType="separate"/>
    </w:r>
    <w:r>
      <w:rPr>
        <w:rFonts w:ascii="Arial" w:hAnsi="Arial" w:cs="Arial"/>
        <w:b/>
        <w:bCs/>
        <w:noProof/>
        <w:sz w:val="20"/>
        <w:szCs w:val="20"/>
      </w:rPr>
      <w:t>10</w:t>
    </w:r>
    <w:r w:rsidR="00E81AFB" w:rsidRPr="00E81AFB">
      <w:rPr>
        <w:rFonts w:ascii="Arial" w:hAnsi="Arial" w:cs="Arial"/>
        <w:b/>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999148" w14:textId="77777777" w:rsidR="00214A83" w:rsidRDefault="00214A83" w:rsidP="002B7DF1">
      <w:r>
        <w:separator/>
      </w:r>
    </w:p>
  </w:footnote>
  <w:footnote w:type="continuationSeparator" w:id="0">
    <w:p w14:paraId="71B21745" w14:textId="77777777" w:rsidR="00214A83" w:rsidRDefault="00214A83" w:rsidP="002B7D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D61DD"/>
    <w:multiLevelType w:val="multilevel"/>
    <w:tmpl w:val="63FC1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7A0B34"/>
    <w:multiLevelType w:val="hybridMultilevel"/>
    <w:tmpl w:val="FD8A28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C8726A9"/>
    <w:multiLevelType w:val="hybridMultilevel"/>
    <w:tmpl w:val="A198CDF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AAF449B"/>
    <w:multiLevelType w:val="hybridMultilevel"/>
    <w:tmpl w:val="BB82FD6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91E0528"/>
    <w:multiLevelType w:val="hybridMultilevel"/>
    <w:tmpl w:val="2564E7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BBC69EC"/>
    <w:multiLevelType w:val="hybridMultilevel"/>
    <w:tmpl w:val="F2D0AF2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3C4C5E3C"/>
    <w:multiLevelType w:val="hybridMultilevel"/>
    <w:tmpl w:val="1C2AF9E4"/>
    <w:lvl w:ilvl="0" w:tplc="1CB6E40C">
      <w:start w:val="8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D292075"/>
    <w:multiLevelType w:val="multilevel"/>
    <w:tmpl w:val="D0BE7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1877CB5"/>
    <w:multiLevelType w:val="multilevel"/>
    <w:tmpl w:val="0CA0B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1AC6D45"/>
    <w:multiLevelType w:val="hybridMultilevel"/>
    <w:tmpl w:val="141853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55B71BC6"/>
    <w:multiLevelType w:val="hybridMultilevel"/>
    <w:tmpl w:val="15F2390A"/>
    <w:lvl w:ilvl="0" w:tplc="DE027DE4">
      <w:start w:val="8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6B31777D"/>
    <w:multiLevelType w:val="hybridMultilevel"/>
    <w:tmpl w:val="6D2488D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7DEE588B"/>
    <w:multiLevelType w:val="hybridMultilevel"/>
    <w:tmpl w:val="951CF49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1"/>
  </w:num>
  <w:num w:numId="2">
    <w:abstractNumId w:val="3"/>
  </w:num>
  <w:num w:numId="3">
    <w:abstractNumId w:val="2"/>
  </w:num>
  <w:num w:numId="4">
    <w:abstractNumId w:val="5"/>
  </w:num>
  <w:num w:numId="5">
    <w:abstractNumId w:val="0"/>
  </w:num>
  <w:num w:numId="6">
    <w:abstractNumId w:val="4"/>
  </w:num>
  <w:num w:numId="7">
    <w:abstractNumId w:val="8"/>
  </w:num>
  <w:num w:numId="8">
    <w:abstractNumId w:val="7"/>
  </w:num>
  <w:num w:numId="9">
    <w:abstractNumId w:val="10"/>
  </w:num>
  <w:num w:numId="10">
    <w:abstractNumId w:val="6"/>
  </w:num>
  <w:num w:numId="11">
    <w:abstractNumId w:val="12"/>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6D9"/>
    <w:rsid w:val="00006C21"/>
    <w:rsid w:val="00033FB9"/>
    <w:rsid w:val="00034BB0"/>
    <w:rsid w:val="000407EC"/>
    <w:rsid w:val="000527B7"/>
    <w:rsid w:val="00074C78"/>
    <w:rsid w:val="000A2F4F"/>
    <w:rsid w:val="000B4E5F"/>
    <w:rsid w:val="000C385C"/>
    <w:rsid w:val="000E13B3"/>
    <w:rsid w:val="000E4497"/>
    <w:rsid w:val="000E6DF3"/>
    <w:rsid w:val="000F09B4"/>
    <w:rsid w:val="0012088E"/>
    <w:rsid w:val="00130139"/>
    <w:rsid w:val="00130876"/>
    <w:rsid w:val="00137B30"/>
    <w:rsid w:val="00137D2F"/>
    <w:rsid w:val="00150092"/>
    <w:rsid w:val="001531E9"/>
    <w:rsid w:val="00154A1C"/>
    <w:rsid w:val="0016701E"/>
    <w:rsid w:val="00173BBF"/>
    <w:rsid w:val="0018343B"/>
    <w:rsid w:val="00187FBF"/>
    <w:rsid w:val="0019399C"/>
    <w:rsid w:val="00194AA2"/>
    <w:rsid w:val="001A582D"/>
    <w:rsid w:val="001C17C7"/>
    <w:rsid w:val="001D32AB"/>
    <w:rsid w:val="001D744E"/>
    <w:rsid w:val="001E5BF6"/>
    <w:rsid w:val="002112BA"/>
    <w:rsid w:val="00213078"/>
    <w:rsid w:val="00214A83"/>
    <w:rsid w:val="00246D7D"/>
    <w:rsid w:val="00257CB2"/>
    <w:rsid w:val="0026646C"/>
    <w:rsid w:val="00266F00"/>
    <w:rsid w:val="00287496"/>
    <w:rsid w:val="00291B2C"/>
    <w:rsid w:val="002A036B"/>
    <w:rsid w:val="002A5528"/>
    <w:rsid w:val="002A5DB3"/>
    <w:rsid w:val="002B044C"/>
    <w:rsid w:val="002B2D09"/>
    <w:rsid w:val="002B6894"/>
    <w:rsid w:val="002B7DF1"/>
    <w:rsid w:val="002C08B5"/>
    <w:rsid w:val="002C0C05"/>
    <w:rsid w:val="002D3172"/>
    <w:rsid w:val="002E0487"/>
    <w:rsid w:val="002E2D55"/>
    <w:rsid w:val="002F603A"/>
    <w:rsid w:val="002F72FF"/>
    <w:rsid w:val="003206D9"/>
    <w:rsid w:val="00320803"/>
    <w:rsid w:val="003376DD"/>
    <w:rsid w:val="003550DF"/>
    <w:rsid w:val="00361C46"/>
    <w:rsid w:val="00363DA4"/>
    <w:rsid w:val="00366EE5"/>
    <w:rsid w:val="003808CB"/>
    <w:rsid w:val="00386777"/>
    <w:rsid w:val="0039206C"/>
    <w:rsid w:val="0040133B"/>
    <w:rsid w:val="004138ED"/>
    <w:rsid w:val="004232E9"/>
    <w:rsid w:val="00423CF6"/>
    <w:rsid w:val="00446309"/>
    <w:rsid w:val="00447EF4"/>
    <w:rsid w:val="00453B6E"/>
    <w:rsid w:val="0045775B"/>
    <w:rsid w:val="00471482"/>
    <w:rsid w:val="00477602"/>
    <w:rsid w:val="00483C66"/>
    <w:rsid w:val="004906DF"/>
    <w:rsid w:val="004A2594"/>
    <w:rsid w:val="004D5B2F"/>
    <w:rsid w:val="004E257F"/>
    <w:rsid w:val="004F24CE"/>
    <w:rsid w:val="004F502A"/>
    <w:rsid w:val="00512334"/>
    <w:rsid w:val="005230B4"/>
    <w:rsid w:val="005278D1"/>
    <w:rsid w:val="005366D5"/>
    <w:rsid w:val="00537EB3"/>
    <w:rsid w:val="00547196"/>
    <w:rsid w:val="005533BB"/>
    <w:rsid w:val="0056080D"/>
    <w:rsid w:val="005A5198"/>
    <w:rsid w:val="005A76AA"/>
    <w:rsid w:val="005B3C43"/>
    <w:rsid w:val="005C666C"/>
    <w:rsid w:val="005E0732"/>
    <w:rsid w:val="005E5D01"/>
    <w:rsid w:val="005F31D8"/>
    <w:rsid w:val="005F596D"/>
    <w:rsid w:val="005F74C1"/>
    <w:rsid w:val="00601658"/>
    <w:rsid w:val="00623CB9"/>
    <w:rsid w:val="00636158"/>
    <w:rsid w:val="0064210D"/>
    <w:rsid w:val="006453E7"/>
    <w:rsid w:val="006538DC"/>
    <w:rsid w:val="00681009"/>
    <w:rsid w:val="00682FFF"/>
    <w:rsid w:val="006909FD"/>
    <w:rsid w:val="006A744B"/>
    <w:rsid w:val="006B40EC"/>
    <w:rsid w:val="006C15AC"/>
    <w:rsid w:val="006C7D58"/>
    <w:rsid w:val="006D04FD"/>
    <w:rsid w:val="006F2E02"/>
    <w:rsid w:val="006F3DD7"/>
    <w:rsid w:val="007063C6"/>
    <w:rsid w:val="0070703C"/>
    <w:rsid w:val="00711184"/>
    <w:rsid w:val="0071427D"/>
    <w:rsid w:val="00735E9F"/>
    <w:rsid w:val="00751225"/>
    <w:rsid w:val="007578AA"/>
    <w:rsid w:val="00763465"/>
    <w:rsid w:val="0077023B"/>
    <w:rsid w:val="00770E2E"/>
    <w:rsid w:val="00775AEA"/>
    <w:rsid w:val="00780944"/>
    <w:rsid w:val="0078296D"/>
    <w:rsid w:val="00795874"/>
    <w:rsid w:val="007A66ED"/>
    <w:rsid w:val="007B3899"/>
    <w:rsid w:val="007C2637"/>
    <w:rsid w:val="00811FCC"/>
    <w:rsid w:val="008348C1"/>
    <w:rsid w:val="008353D3"/>
    <w:rsid w:val="00840D74"/>
    <w:rsid w:val="0086423C"/>
    <w:rsid w:val="0086559D"/>
    <w:rsid w:val="00870609"/>
    <w:rsid w:val="0088639F"/>
    <w:rsid w:val="0089729E"/>
    <w:rsid w:val="008C0E5E"/>
    <w:rsid w:val="008C259C"/>
    <w:rsid w:val="008D0D3F"/>
    <w:rsid w:val="008F4902"/>
    <w:rsid w:val="00904864"/>
    <w:rsid w:val="00905299"/>
    <w:rsid w:val="009077B4"/>
    <w:rsid w:val="00921229"/>
    <w:rsid w:val="009559F6"/>
    <w:rsid w:val="009620FC"/>
    <w:rsid w:val="00966694"/>
    <w:rsid w:val="0096780D"/>
    <w:rsid w:val="00972576"/>
    <w:rsid w:val="00972A85"/>
    <w:rsid w:val="009843C0"/>
    <w:rsid w:val="009874A1"/>
    <w:rsid w:val="00995019"/>
    <w:rsid w:val="00995DBC"/>
    <w:rsid w:val="009A111E"/>
    <w:rsid w:val="009B46C6"/>
    <w:rsid w:val="009C06E0"/>
    <w:rsid w:val="009D2DBB"/>
    <w:rsid w:val="009D4B13"/>
    <w:rsid w:val="009E447F"/>
    <w:rsid w:val="009E521B"/>
    <w:rsid w:val="009F5174"/>
    <w:rsid w:val="00A10978"/>
    <w:rsid w:val="00A16426"/>
    <w:rsid w:val="00A40FEA"/>
    <w:rsid w:val="00A4546E"/>
    <w:rsid w:val="00A4704C"/>
    <w:rsid w:val="00A54B32"/>
    <w:rsid w:val="00A729AB"/>
    <w:rsid w:val="00A75DF8"/>
    <w:rsid w:val="00A80599"/>
    <w:rsid w:val="00AA0F1D"/>
    <w:rsid w:val="00AA1E44"/>
    <w:rsid w:val="00AA3DC7"/>
    <w:rsid w:val="00AB0D99"/>
    <w:rsid w:val="00AD0DEB"/>
    <w:rsid w:val="00AF4415"/>
    <w:rsid w:val="00AF5E6B"/>
    <w:rsid w:val="00B029AE"/>
    <w:rsid w:val="00B05AC9"/>
    <w:rsid w:val="00B0695D"/>
    <w:rsid w:val="00B164BB"/>
    <w:rsid w:val="00B32E91"/>
    <w:rsid w:val="00B34AE8"/>
    <w:rsid w:val="00B418EC"/>
    <w:rsid w:val="00B438A0"/>
    <w:rsid w:val="00B45DCE"/>
    <w:rsid w:val="00B65824"/>
    <w:rsid w:val="00B71662"/>
    <w:rsid w:val="00B82683"/>
    <w:rsid w:val="00B84751"/>
    <w:rsid w:val="00B86D0B"/>
    <w:rsid w:val="00BA41E5"/>
    <w:rsid w:val="00BC2DD5"/>
    <w:rsid w:val="00BC731F"/>
    <w:rsid w:val="00C16A94"/>
    <w:rsid w:val="00C259BF"/>
    <w:rsid w:val="00C33C16"/>
    <w:rsid w:val="00C40110"/>
    <w:rsid w:val="00C55082"/>
    <w:rsid w:val="00C63032"/>
    <w:rsid w:val="00C73F58"/>
    <w:rsid w:val="00C74C7C"/>
    <w:rsid w:val="00C82803"/>
    <w:rsid w:val="00C8454F"/>
    <w:rsid w:val="00C85FE5"/>
    <w:rsid w:val="00C862E7"/>
    <w:rsid w:val="00C9311C"/>
    <w:rsid w:val="00C96889"/>
    <w:rsid w:val="00C97187"/>
    <w:rsid w:val="00CA04CF"/>
    <w:rsid w:val="00CA0AEA"/>
    <w:rsid w:val="00CA368D"/>
    <w:rsid w:val="00CA546D"/>
    <w:rsid w:val="00CB70DF"/>
    <w:rsid w:val="00CE2331"/>
    <w:rsid w:val="00CF116D"/>
    <w:rsid w:val="00D8419B"/>
    <w:rsid w:val="00DB2FA2"/>
    <w:rsid w:val="00DC7099"/>
    <w:rsid w:val="00DF230B"/>
    <w:rsid w:val="00E1581C"/>
    <w:rsid w:val="00E16BDA"/>
    <w:rsid w:val="00E3119D"/>
    <w:rsid w:val="00E3291B"/>
    <w:rsid w:val="00E4188D"/>
    <w:rsid w:val="00E41DBD"/>
    <w:rsid w:val="00E44148"/>
    <w:rsid w:val="00E6118C"/>
    <w:rsid w:val="00E80123"/>
    <w:rsid w:val="00E81AFB"/>
    <w:rsid w:val="00EB1C64"/>
    <w:rsid w:val="00EB4CA5"/>
    <w:rsid w:val="00EB58EC"/>
    <w:rsid w:val="00EB75A9"/>
    <w:rsid w:val="00EC0AC0"/>
    <w:rsid w:val="00EC4AEB"/>
    <w:rsid w:val="00ED3B83"/>
    <w:rsid w:val="00ED6D6E"/>
    <w:rsid w:val="00ED7472"/>
    <w:rsid w:val="00EE35C6"/>
    <w:rsid w:val="00EF3274"/>
    <w:rsid w:val="00EF7D85"/>
    <w:rsid w:val="00F118A6"/>
    <w:rsid w:val="00F14898"/>
    <w:rsid w:val="00F20362"/>
    <w:rsid w:val="00F20946"/>
    <w:rsid w:val="00F33ABD"/>
    <w:rsid w:val="00F404CB"/>
    <w:rsid w:val="00F54FEB"/>
    <w:rsid w:val="00F877B1"/>
    <w:rsid w:val="00F90190"/>
    <w:rsid w:val="00F931F1"/>
    <w:rsid w:val="00F971CD"/>
    <w:rsid w:val="00FA2EDA"/>
    <w:rsid w:val="00FC20CC"/>
    <w:rsid w:val="00FC425A"/>
    <w:rsid w:val="00FE76F0"/>
    <w:rsid w:val="00FF0C5E"/>
  </w:rsids>
  <m:mathPr>
    <m:mathFont m:val="Cambria Math"/>
    <m:brkBin m:val="before"/>
    <m:brkBinSub m:val="--"/>
    <m:smallFrac/>
    <m:dispDef/>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0C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1B2C"/>
  </w:style>
  <w:style w:type="paragraph" w:styleId="Titre1">
    <w:name w:val="heading 1"/>
    <w:basedOn w:val="Normal"/>
    <w:next w:val="Normal"/>
    <w:link w:val="Titre1Car"/>
    <w:qFormat/>
    <w:rsid w:val="005366D5"/>
    <w:pPr>
      <w:keepNext/>
      <w:jc w:val="both"/>
      <w:outlineLvl w:val="0"/>
    </w:pPr>
    <w:rPr>
      <w:rFonts w:ascii="Times New Roman" w:eastAsia="Times New Roman" w:hAnsi="Times New Roman" w:cs="Times New Roman"/>
      <w:b/>
      <w:bCs/>
      <w:sz w:val="36"/>
      <w:szCs w:val="36"/>
      <w:lang w:eastAsia="fr-FR"/>
    </w:rPr>
  </w:style>
  <w:style w:type="paragraph" w:styleId="Titre2">
    <w:name w:val="heading 2"/>
    <w:basedOn w:val="Normal"/>
    <w:next w:val="Normal"/>
    <w:link w:val="Titre2Car"/>
    <w:uiPriority w:val="9"/>
    <w:unhideWhenUsed/>
    <w:qFormat/>
    <w:rsid w:val="006B40E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5366D5"/>
    <w:pPr>
      <w:keepNext/>
      <w:spacing w:line="259" w:lineRule="auto"/>
      <w:jc w:val="center"/>
      <w:outlineLvl w:val="2"/>
    </w:pPr>
    <w:rPr>
      <w:rFonts w:ascii="Times New Roman" w:eastAsia="Times New Roman" w:hAnsi="Times New Roman" w:cs="Times New Roman"/>
      <w:b/>
      <w:sz w:val="32"/>
      <w:szCs w:val="32"/>
      <w:lang w:eastAsia="fr-FR"/>
    </w:rPr>
  </w:style>
  <w:style w:type="paragraph" w:styleId="Titre4">
    <w:name w:val="heading 4"/>
    <w:basedOn w:val="Normal"/>
    <w:next w:val="Normal"/>
    <w:link w:val="Titre4Car"/>
    <w:uiPriority w:val="9"/>
    <w:semiHidden/>
    <w:unhideWhenUsed/>
    <w:qFormat/>
    <w:rsid w:val="006B40EC"/>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366D5"/>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rsid w:val="005366D5"/>
    <w:rPr>
      <w:rFonts w:ascii="Times New Roman" w:eastAsia="Times New Roman" w:hAnsi="Times New Roman" w:cs="Times New Roman"/>
      <w:b/>
      <w:sz w:val="32"/>
      <w:szCs w:val="32"/>
      <w:lang w:eastAsia="fr-FR"/>
    </w:rPr>
  </w:style>
  <w:style w:type="paragraph" w:styleId="Titre">
    <w:name w:val="Title"/>
    <w:basedOn w:val="Normal"/>
    <w:link w:val="TitreCar"/>
    <w:qFormat/>
    <w:rsid w:val="005366D5"/>
    <w:pPr>
      <w:widowControl w:val="0"/>
      <w:overflowPunct w:val="0"/>
      <w:autoSpaceDE w:val="0"/>
      <w:autoSpaceDN w:val="0"/>
      <w:adjustRightInd w:val="0"/>
      <w:jc w:val="center"/>
      <w:textAlignment w:val="baseline"/>
    </w:pPr>
    <w:rPr>
      <w:rFonts w:ascii="Times New Roman" w:eastAsia="Times New Roman" w:hAnsi="Times New Roman" w:cs="Times New Roman"/>
      <w:noProof/>
      <w:sz w:val="28"/>
      <w:szCs w:val="28"/>
      <w:lang w:eastAsia="fr-FR"/>
    </w:rPr>
  </w:style>
  <w:style w:type="character" w:customStyle="1" w:styleId="TitreCar">
    <w:name w:val="Titre Car"/>
    <w:basedOn w:val="Policepardfaut"/>
    <w:link w:val="Titre"/>
    <w:rsid w:val="005366D5"/>
    <w:rPr>
      <w:rFonts w:ascii="Times New Roman" w:eastAsia="Times New Roman" w:hAnsi="Times New Roman" w:cs="Times New Roman"/>
      <w:noProof/>
      <w:sz w:val="28"/>
      <w:szCs w:val="28"/>
      <w:lang w:eastAsia="fr-FR"/>
    </w:rPr>
  </w:style>
  <w:style w:type="paragraph" w:styleId="Textedebulles">
    <w:name w:val="Balloon Text"/>
    <w:basedOn w:val="Normal"/>
    <w:link w:val="TextedebullesCar"/>
    <w:uiPriority w:val="99"/>
    <w:semiHidden/>
    <w:unhideWhenUsed/>
    <w:rsid w:val="005366D5"/>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5366D5"/>
    <w:rPr>
      <w:rFonts w:ascii="Lucida Grande" w:hAnsi="Lucida Grande" w:cs="Lucida Grande"/>
      <w:sz w:val="18"/>
      <w:szCs w:val="18"/>
    </w:rPr>
  </w:style>
  <w:style w:type="paragraph" w:styleId="Paragraphedeliste">
    <w:name w:val="List Paragraph"/>
    <w:basedOn w:val="Normal"/>
    <w:uiPriority w:val="34"/>
    <w:qFormat/>
    <w:rsid w:val="00B164BB"/>
    <w:pPr>
      <w:ind w:left="720"/>
      <w:contextualSpacing/>
    </w:pPr>
  </w:style>
  <w:style w:type="character" w:styleId="Marquedecommentaire">
    <w:name w:val="annotation reference"/>
    <w:basedOn w:val="Policepardfaut"/>
    <w:uiPriority w:val="99"/>
    <w:semiHidden/>
    <w:unhideWhenUsed/>
    <w:rsid w:val="00AB0D99"/>
    <w:rPr>
      <w:sz w:val="18"/>
      <w:szCs w:val="18"/>
    </w:rPr>
  </w:style>
  <w:style w:type="paragraph" w:styleId="Commentaire">
    <w:name w:val="annotation text"/>
    <w:basedOn w:val="Normal"/>
    <w:link w:val="CommentaireCar"/>
    <w:uiPriority w:val="99"/>
    <w:unhideWhenUsed/>
    <w:rsid w:val="00AB0D99"/>
  </w:style>
  <w:style w:type="character" w:customStyle="1" w:styleId="CommentaireCar">
    <w:name w:val="Commentaire Car"/>
    <w:basedOn w:val="Policepardfaut"/>
    <w:link w:val="Commentaire"/>
    <w:uiPriority w:val="99"/>
    <w:rsid w:val="00AB0D99"/>
  </w:style>
  <w:style w:type="paragraph" w:styleId="Objetducommentaire">
    <w:name w:val="annotation subject"/>
    <w:basedOn w:val="Commentaire"/>
    <w:next w:val="Commentaire"/>
    <w:link w:val="ObjetducommentaireCar"/>
    <w:uiPriority w:val="99"/>
    <w:semiHidden/>
    <w:unhideWhenUsed/>
    <w:rsid w:val="00AB0D99"/>
    <w:rPr>
      <w:b/>
      <w:bCs/>
      <w:sz w:val="20"/>
      <w:szCs w:val="20"/>
    </w:rPr>
  </w:style>
  <w:style w:type="character" w:customStyle="1" w:styleId="ObjetducommentaireCar">
    <w:name w:val="Objet du commentaire Car"/>
    <w:basedOn w:val="CommentaireCar"/>
    <w:link w:val="Objetducommentaire"/>
    <w:uiPriority w:val="99"/>
    <w:semiHidden/>
    <w:rsid w:val="00AB0D99"/>
    <w:rPr>
      <w:b/>
      <w:bCs/>
      <w:sz w:val="20"/>
      <w:szCs w:val="20"/>
    </w:rPr>
  </w:style>
  <w:style w:type="paragraph" w:customStyle="1" w:styleId="authors">
    <w:name w:val="authors"/>
    <w:basedOn w:val="Normal"/>
    <w:rsid w:val="0078296D"/>
    <w:pPr>
      <w:spacing w:before="100" w:beforeAutospacing="1" w:after="100" w:afterAutospacing="1"/>
    </w:pPr>
    <w:rPr>
      <w:rFonts w:ascii="Times" w:hAnsi="Times"/>
      <w:sz w:val="20"/>
      <w:szCs w:val="20"/>
      <w:lang w:eastAsia="fr-FR"/>
    </w:rPr>
  </w:style>
  <w:style w:type="paragraph" w:styleId="NormalWeb">
    <w:name w:val="Normal (Web)"/>
    <w:basedOn w:val="Normal"/>
    <w:uiPriority w:val="99"/>
    <w:unhideWhenUsed/>
    <w:rsid w:val="0078296D"/>
    <w:pPr>
      <w:spacing w:before="100" w:beforeAutospacing="1" w:after="100" w:afterAutospacing="1"/>
    </w:pPr>
    <w:rPr>
      <w:rFonts w:ascii="Times" w:hAnsi="Times" w:cs="Times New Roman"/>
      <w:sz w:val="20"/>
      <w:szCs w:val="20"/>
      <w:lang w:eastAsia="fr-FR"/>
    </w:rPr>
  </w:style>
  <w:style w:type="paragraph" w:customStyle="1" w:styleId="comment">
    <w:name w:val="comment"/>
    <w:basedOn w:val="Normal"/>
    <w:rsid w:val="0078296D"/>
    <w:pPr>
      <w:spacing w:before="100" w:beforeAutospacing="1" w:after="100" w:afterAutospacing="1"/>
    </w:pPr>
    <w:rPr>
      <w:rFonts w:ascii="Times" w:hAnsi="Times"/>
      <w:sz w:val="20"/>
      <w:szCs w:val="20"/>
      <w:lang w:eastAsia="fr-FR"/>
    </w:rPr>
  </w:style>
  <w:style w:type="character" w:styleId="Lienhypertexte">
    <w:name w:val="Hyperlink"/>
    <w:basedOn w:val="Policepardfaut"/>
    <w:uiPriority w:val="99"/>
    <w:unhideWhenUsed/>
    <w:rsid w:val="0078296D"/>
    <w:rPr>
      <w:color w:val="0000FF"/>
      <w:u w:val="single"/>
    </w:rPr>
  </w:style>
  <w:style w:type="character" w:customStyle="1" w:styleId="Titre2Car">
    <w:name w:val="Titre 2 Car"/>
    <w:basedOn w:val="Policepardfaut"/>
    <w:link w:val="Titre2"/>
    <w:uiPriority w:val="9"/>
    <w:rsid w:val="006B40EC"/>
    <w:rPr>
      <w:rFonts w:asciiTheme="majorHAnsi" w:eastAsiaTheme="majorEastAsia" w:hAnsiTheme="majorHAnsi" w:cstheme="majorBidi"/>
      <w:b/>
      <w:bCs/>
      <w:color w:val="4F81BD" w:themeColor="accent1"/>
      <w:sz w:val="26"/>
      <w:szCs w:val="26"/>
    </w:rPr>
  </w:style>
  <w:style w:type="character" w:customStyle="1" w:styleId="Titre4Car">
    <w:name w:val="Titre 4 Car"/>
    <w:basedOn w:val="Policepardfaut"/>
    <w:link w:val="Titre4"/>
    <w:uiPriority w:val="9"/>
    <w:semiHidden/>
    <w:rsid w:val="006B40EC"/>
    <w:rPr>
      <w:rFonts w:asciiTheme="majorHAnsi" w:eastAsiaTheme="majorEastAsia" w:hAnsiTheme="majorHAnsi" w:cstheme="majorBidi"/>
      <w:b/>
      <w:bCs/>
      <w:i/>
      <w:iCs/>
      <w:color w:val="4F81BD" w:themeColor="accent1"/>
    </w:rPr>
  </w:style>
  <w:style w:type="character" w:styleId="lev">
    <w:name w:val="Strong"/>
    <w:basedOn w:val="Policepardfaut"/>
    <w:uiPriority w:val="22"/>
    <w:qFormat/>
    <w:rsid w:val="006B40EC"/>
    <w:rPr>
      <w:b/>
      <w:bCs/>
    </w:rPr>
  </w:style>
  <w:style w:type="paragraph" w:customStyle="1" w:styleId="all-art">
    <w:name w:val="all-art"/>
    <w:basedOn w:val="Normal"/>
    <w:rsid w:val="006B40EC"/>
    <w:pPr>
      <w:spacing w:before="100" w:beforeAutospacing="1" w:after="100" w:afterAutospacing="1"/>
    </w:pPr>
    <w:rPr>
      <w:rFonts w:ascii="Times" w:hAnsi="Times"/>
      <w:sz w:val="20"/>
      <w:szCs w:val="20"/>
      <w:lang w:eastAsia="fr-FR"/>
    </w:rPr>
  </w:style>
  <w:style w:type="character" w:customStyle="1" w:styleId="obs-legend">
    <w:name w:val="obs-legend"/>
    <w:basedOn w:val="Policepardfaut"/>
    <w:rsid w:val="006B40EC"/>
  </w:style>
  <w:style w:type="character" w:styleId="Accentuation">
    <w:name w:val="Emphasis"/>
    <w:basedOn w:val="Policepardfaut"/>
    <w:uiPriority w:val="20"/>
    <w:qFormat/>
    <w:rsid w:val="006B40EC"/>
    <w:rPr>
      <w:i/>
      <w:iCs/>
    </w:rPr>
  </w:style>
  <w:style w:type="paragraph" w:styleId="Notedebasdepage">
    <w:name w:val="footnote text"/>
    <w:basedOn w:val="Normal"/>
    <w:link w:val="NotedebasdepageCar"/>
    <w:uiPriority w:val="99"/>
    <w:unhideWhenUsed/>
    <w:rsid w:val="002B7DF1"/>
  </w:style>
  <w:style w:type="character" w:customStyle="1" w:styleId="NotedebasdepageCar">
    <w:name w:val="Note de bas de page Car"/>
    <w:basedOn w:val="Policepardfaut"/>
    <w:link w:val="Notedebasdepage"/>
    <w:uiPriority w:val="99"/>
    <w:rsid w:val="002B7DF1"/>
  </w:style>
  <w:style w:type="character" w:styleId="Appelnotedebasdep">
    <w:name w:val="footnote reference"/>
    <w:basedOn w:val="Policepardfaut"/>
    <w:uiPriority w:val="99"/>
    <w:unhideWhenUsed/>
    <w:rsid w:val="002B7DF1"/>
    <w:rPr>
      <w:vertAlign w:val="superscript"/>
    </w:rPr>
  </w:style>
  <w:style w:type="paragraph" w:styleId="Pieddepage">
    <w:name w:val="footer"/>
    <w:basedOn w:val="Normal"/>
    <w:link w:val="PieddepageCar"/>
    <w:unhideWhenUsed/>
    <w:rsid w:val="002F603A"/>
    <w:pPr>
      <w:tabs>
        <w:tab w:val="center" w:pos="4536"/>
        <w:tab w:val="right" w:pos="9072"/>
      </w:tabs>
    </w:pPr>
  </w:style>
  <w:style w:type="character" w:customStyle="1" w:styleId="PieddepageCar">
    <w:name w:val="Pied de page Car"/>
    <w:basedOn w:val="Policepardfaut"/>
    <w:link w:val="Pieddepage"/>
    <w:uiPriority w:val="99"/>
    <w:rsid w:val="002F603A"/>
  </w:style>
  <w:style w:type="character" w:styleId="Numrodepage">
    <w:name w:val="page number"/>
    <w:basedOn w:val="Policepardfaut"/>
    <w:unhideWhenUsed/>
    <w:rsid w:val="002F603A"/>
  </w:style>
  <w:style w:type="paragraph" w:styleId="En-tte">
    <w:name w:val="header"/>
    <w:basedOn w:val="Normal"/>
    <w:link w:val="En-tteCar"/>
    <w:uiPriority w:val="99"/>
    <w:unhideWhenUsed/>
    <w:rsid w:val="00137B30"/>
    <w:pPr>
      <w:tabs>
        <w:tab w:val="center" w:pos="4536"/>
        <w:tab w:val="right" w:pos="9072"/>
      </w:tabs>
    </w:pPr>
  </w:style>
  <w:style w:type="character" w:customStyle="1" w:styleId="En-tteCar">
    <w:name w:val="En-tête Car"/>
    <w:basedOn w:val="Policepardfaut"/>
    <w:link w:val="En-tte"/>
    <w:uiPriority w:val="99"/>
    <w:rsid w:val="00137B30"/>
  </w:style>
  <w:style w:type="paragraph" w:customStyle="1" w:styleId="dl">
    <w:name w:val="dl"/>
    <w:basedOn w:val="Normal"/>
    <w:rsid w:val="00B82683"/>
    <w:pPr>
      <w:spacing w:before="100" w:beforeAutospacing="1" w:after="100" w:afterAutospacing="1"/>
    </w:pPr>
    <w:rPr>
      <w:rFonts w:ascii="Times New Roman" w:eastAsia="Times New Roman" w:hAnsi="Times New Roman" w:cs="Times New Roman"/>
      <w:lang w:eastAsia="fr-FR"/>
    </w:rPr>
  </w:style>
  <w:style w:type="character" w:styleId="Lienhypertextesuivivisit">
    <w:name w:val="FollowedHyperlink"/>
    <w:basedOn w:val="Policepardfaut"/>
    <w:uiPriority w:val="99"/>
    <w:semiHidden/>
    <w:unhideWhenUsed/>
    <w:rsid w:val="00FC20CC"/>
    <w:rPr>
      <w:color w:val="800080" w:themeColor="followedHyperlink"/>
      <w:u w:val="single"/>
    </w:rPr>
  </w:style>
  <w:style w:type="character" w:customStyle="1" w:styleId="UnresolvedMention">
    <w:name w:val="Unresolved Mention"/>
    <w:basedOn w:val="Policepardfaut"/>
    <w:uiPriority w:val="99"/>
    <w:semiHidden/>
    <w:unhideWhenUsed/>
    <w:rsid w:val="009874A1"/>
    <w:rPr>
      <w:color w:val="605E5C"/>
      <w:shd w:val="clear" w:color="auto" w:fill="E1DFDD"/>
    </w:rPr>
  </w:style>
  <w:style w:type="table" w:styleId="Grilledutableau">
    <w:name w:val="Table Grid"/>
    <w:basedOn w:val="TableauNormal"/>
    <w:uiPriority w:val="59"/>
    <w:rsid w:val="008863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d-tiret">
    <w:name w:val="apd-tiret"/>
    <w:basedOn w:val="Policepardfaut"/>
    <w:rsid w:val="00320803"/>
  </w:style>
  <w:style w:type="paragraph" w:styleId="Sansinterligne">
    <w:name w:val="No Spacing"/>
    <w:uiPriority w:val="1"/>
    <w:qFormat/>
    <w:rsid w:val="00DB2FA2"/>
    <w:rPr>
      <w:rFonts w:eastAsiaTheme="minorHAns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1B2C"/>
  </w:style>
  <w:style w:type="paragraph" w:styleId="Titre1">
    <w:name w:val="heading 1"/>
    <w:basedOn w:val="Normal"/>
    <w:next w:val="Normal"/>
    <w:link w:val="Titre1Car"/>
    <w:qFormat/>
    <w:rsid w:val="005366D5"/>
    <w:pPr>
      <w:keepNext/>
      <w:jc w:val="both"/>
      <w:outlineLvl w:val="0"/>
    </w:pPr>
    <w:rPr>
      <w:rFonts w:ascii="Times New Roman" w:eastAsia="Times New Roman" w:hAnsi="Times New Roman" w:cs="Times New Roman"/>
      <w:b/>
      <w:bCs/>
      <w:sz w:val="36"/>
      <w:szCs w:val="36"/>
      <w:lang w:eastAsia="fr-FR"/>
    </w:rPr>
  </w:style>
  <w:style w:type="paragraph" w:styleId="Titre2">
    <w:name w:val="heading 2"/>
    <w:basedOn w:val="Normal"/>
    <w:next w:val="Normal"/>
    <w:link w:val="Titre2Car"/>
    <w:uiPriority w:val="9"/>
    <w:unhideWhenUsed/>
    <w:qFormat/>
    <w:rsid w:val="006B40E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5366D5"/>
    <w:pPr>
      <w:keepNext/>
      <w:spacing w:line="259" w:lineRule="auto"/>
      <w:jc w:val="center"/>
      <w:outlineLvl w:val="2"/>
    </w:pPr>
    <w:rPr>
      <w:rFonts w:ascii="Times New Roman" w:eastAsia="Times New Roman" w:hAnsi="Times New Roman" w:cs="Times New Roman"/>
      <w:b/>
      <w:sz w:val="32"/>
      <w:szCs w:val="32"/>
      <w:lang w:eastAsia="fr-FR"/>
    </w:rPr>
  </w:style>
  <w:style w:type="paragraph" w:styleId="Titre4">
    <w:name w:val="heading 4"/>
    <w:basedOn w:val="Normal"/>
    <w:next w:val="Normal"/>
    <w:link w:val="Titre4Car"/>
    <w:uiPriority w:val="9"/>
    <w:semiHidden/>
    <w:unhideWhenUsed/>
    <w:qFormat/>
    <w:rsid w:val="006B40EC"/>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366D5"/>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rsid w:val="005366D5"/>
    <w:rPr>
      <w:rFonts w:ascii="Times New Roman" w:eastAsia="Times New Roman" w:hAnsi="Times New Roman" w:cs="Times New Roman"/>
      <w:b/>
      <w:sz w:val="32"/>
      <w:szCs w:val="32"/>
      <w:lang w:eastAsia="fr-FR"/>
    </w:rPr>
  </w:style>
  <w:style w:type="paragraph" w:styleId="Titre">
    <w:name w:val="Title"/>
    <w:basedOn w:val="Normal"/>
    <w:link w:val="TitreCar"/>
    <w:qFormat/>
    <w:rsid w:val="005366D5"/>
    <w:pPr>
      <w:widowControl w:val="0"/>
      <w:overflowPunct w:val="0"/>
      <w:autoSpaceDE w:val="0"/>
      <w:autoSpaceDN w:val="0"/>
      <w:adjustRightInd w:val="0"/>
      <w:jc w:val="center"/>
      <w:textAlignment w:val="baseline"/>
    </w:pPr>
    <w:rPr>
      <w:rFonts w:ascii="Times New Roman" w:eastAsia="Times New Roman" w:hAnsi="Times New Roman" w:cs="Times New Roman"/>
      <w:noProof/>
      <w:sz w:val="28"/>
      <w:szCs w:val="28"/>
      <w:lang w:eastAsia="fr-FR"/>
    </w:rPr>
  </w:style>
  <w:style w:type="character" w:customStyle="1" w:styleId="TitreCar">
    <w:name w:val="Titre Car"/>
    <w:basedOn w:val="Policepardfaut"/>
    <w:link w:val="Titre"/>
    <w:rsid w:val="005366D5"/>
    <w:rPr>
      <w:rFonts w:ascii="Times New Roman" w:eastAsia="Times New Roman" w:hAnsi="Times New Roman" w:cs="Times New Roman"/>
      <w:noProof/>
      <w:sz w:val="28"/>
      <w:szCs w:val="28"/>
      <w:lang w:eastAsia="fr-FR"/>
    </w:rPr>
  </w:style>
  <w:style w:type="paragraph" w:styleId="Textedebulles">
    <w:name w:val="Balloon Text"/>
    <w:basedOn w:val="Normal"/>
    <w:link w:val="TextedebullesCar"/>
    <w:uiPriority w:val="99"/>
    <w:semiHidden/>
    <w:unhideWhenUsed/>
    <w:rsid w:val="005366D5"/>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5366D5"/>
    <w:rPr>
      <w:rFonts w:ascii="Lucida Grande" w:hAnsi="Lucida Grande" w:cs="Lucida Grande"/>
      <w:sz w:val="18"/>
      <w:szCs w:val="18"/>
    </w:rPr>
  </w:style>
  <w:style w:type="paragraph" w:styleId="Paragraphedeliste">
    <w:name w:val="List Paragraph"/>
    <w:basedOn w:val="Normal"/>
    <w:uiPriority w:val="34"/>
    <w:qFormat/>
    <w:rsid w:val="00B164BB"/>
    <w:pPr>
      <w:ind w:left="720"/>
      <w:contextualSpacing/>
    </w:pPr>
  </w:style>
  <w:style w:type="character" w:styleId="Marquedecommentaire">
    <w:name w:val="annotation reference"/>
    <w:basedOn w:val="Policepardfaut"/>
    <w:uiPriority w:val="99"/>
    <w:semiHidden/>
    <w:unhideWhenUsed/>
    <w:rsid w:val="00AB0D99"/>
    <w:rPr>
      <w:sz w:val="18"/>
      <w:szCs w:val="18"/>
    </w:rPr>
  </w:style>
  <w:style w:type="paragraph" w:styleId="Commentaire">
    <w:name w:val="annotation text"/>
    <w:basedOn w:val="Normal"/>
    <w:link w:val="CommentaireCar"/>
    <w:uiPriority w:val="99"/>
    <w:unhideWhenUsed/>
    <w:rsid w:val="00AB0D99"/>
  </w:style>
  <w:style w:type="character" w:customStyle="1" w:styleId="CommentaireCar">
    <w:name w:val="Commentaire Car"/>
    <w:basedOn w:val="Policepardfaut"/>
    <w:link w:val="Commentaire"/>
    <w:uiPriority w:val="99"/>
    <w:rsid w:val="00AB0D99"/>
  </w:style>
  <w:style w:type="paragraph" w:styleId="Objetducommentaire">
    <w:name w:val="annotation subject"/>
    <w:basedOn w:val="Commentaire"/>
    <w:next w:val="Commentaire"/>
    <w:link w:val="ObjetducommentaireCar"/>
    <w:uiPriority w:val="99"/>
    <w:semiHidden/>
    <w:unhideWhenUsed/>
    <w:rsid w:val="00AB0D99"/>
    <w:rPr>
      <w:b/>
      <w:bCs/>
      <w:sz w:val="20"/>
      <w:szCs w:val="20"/>
    </w:rPr>
  </w:style>
  <w:style w:type="character" w:customStyle="1" w:styleId="ObjetducommentaireCar">
    <w:name w:val="Objet du commentaire Car"/>
    <w:basedOn w:val="CommentaireCar"/>
    <w:link w:val="Objetducommentaire"/>
    <w:uiPriority w:val="99"/>
    <w:semiHidden/>
    <w:rsid w:val="00AB0D99"/>
    <w:rPr>
      <w:b/>
      <w:bCs/>
      <w:sz w:val="20"/>
      <w:szCs w:val="20"/>
    </w:rPr>
  </w:style>
  <w:style w:type="paragraph" w:customStyle="1" w:styleId="authors">
    <w:name w:val="authors"/>
    <w:basedOn w:val="Normal"/>
    <w:rsid w:val="0078296D"/>
    <w:pPr>
      <w:spacing w:before="100" w:beforeAutospacing="1" w:after="100" w:afterAutospacing="1"/>
    </w:pPr>
    <w:rPr>
      <w:rFonts w:ascii="Times" w:hAnsi="Times"/>
      <w:sz w:val="20"/>
      <w:szCs w:val="20"/>
      <w:lang w:eastAsia="fr-FR"/>
    </w:rPr>
  </w:style>
  <w:style w:type="paragraph" w:styleId="NormalWeb">
    <w:name w:val="Normal (Web)"/>
    <w:basedOn w:val="Normal"/>
    <w:uiPriority w:val="99"/>
    <w:unhideWhenUsed/>
    <w:rsid w:val="0078296D"/>
    <w:pPr>
      <w:spacing w:before="100" w:beforeAutospacing="1" w:after="100" w:afterAutospacing="1"/>
    </w:pPr>
    <w:rPr>
      <w:rFonts w:ascii="Times" w:hAnsi="Times" w:cs="Times New Roman"/>
      <w:sz w:val="20"/>
      <w:szCs w:val="20"/>
      <w:lang w:eastAsia="fr-FR"/>
    </w:rPr>
  </w:style>
  <w:style w:type="paragraph" w:customStyle="1" w:styleId="comment">
    <w:name w:val="comment"/>
    <w:basedOn w:val="Normal"/>
    <w:rsid w:val="0078296D"/>
    <w:pPr>
      <w:spacing w:before="100" w:beforeAutospacing="1" w:after="100" w:afterAutospacing="1"/>
    </w:pPr>
    <w:rPr>
      <w:rFonts w:ascii="Times" w:hAnsi="Times"/>
      <w:sz w:val="20"/>
      <w:szCs w:val="20"/>
      <w:lang w:eastAsia="fr-FR"/>
    </w:rPr>
  </w:style>
  <w:style w:type="character" w:styleId="Lienhypertexte">
    <w:name w:val="Hyperlink"/>
    <w:basedOn w:val="Policepardfaut"/>
    <w:uiPriority w:val="99"/>
    <w:unhideWhenUsed/>
    <w:rsid w:val="0078296D"/>
    <w:rPr>
      <w:color w:val="0000FF"/>
      <w:u w:val="single"/>
    </w:rPr>
  </w:style>
  <w:style w:type="character" w:customStyle="1" w:styleId="Titre2Car">
    <w:name w:val="Titre 2 Car"/>
    <w:basedOn w:val="Policepardfaut"/>
    <w:link w:val="Titre2"/>
    <w:uiPriority w:val="9"/>
    <w:rsid w:val="006B40EC"/>
    <w:rPr>
      <w:rFonts w:asciiTheme="majorHAnsi" w:eastAsiaTheme="majorEastAsia" w:hAnsiTheme="majorHAnsi" w:cstheme="majorBidi"/>
      <w:b/>
      <w:bCs/>
      <w:color w:val="4F81BD" w:themeColor="accent1"/>
      <w:sz w:val="26"/>
      <w:szCs w:val="26"/>
    </w:rPr>
  </w:style>
  <w:style w:type="character" w:customStyle="1" w:styleId="Titre4Car">
    <w:name w:val="Titre 4 Car"/>
    <w:basedOn w:val="Policepardfaut"/>
    <w:link w:val="Titre4"/>
    <w:uiPriority w:val="9"/>
    <w:semiHidden/>
    <w:rsid w:val="006B40EC"/>
    <w:rPr>
      <w:rFonts w:asciiTheme="majorHAnsi" w:eastAsiaTheme="majorEastAsia" w:hAnsiTheme="majorHAnsi" w:cstheme="majorBidi"/>
      <w:b/>
      <w:bCs/>
      <w:i/>
      <w:iCs/>
      <w:color w:val="4F81BD" w:themeColor="accent1"/>
    </w:rPr>
  </w:style>
  <w:style w:type="character" w:styleId="lev">
    <w:name w:val="Strong"/>
    <w:basedOn w:val="Policepardfaut"/>
    <w:uiPriority w:val="22"/>
    <w:qFormat/>
    <w:rsid w:val="006B40EC"/>
    <w:rPr>
      <w:b/>
      <w:bCs/>
    </w:rPr>
  </w:style>
  <w:style w:type="paragraph" w:customStyle="1" w:styleId="all-art">
    <w:name w:val="all-art"/>
    <w:basedOn w:val="Normal"/>
    <w:rsid w:val="006B40EC"/>
    <w:pPr>
      <w:spacing w:before="100" w:beforeAutospacing="1" w:after="100" w:afterAutospacing="1"/>
    </w:pPr>
    <w:rPr>
      <w:rFonts w:ascii="Times" w:hAnsi="Times"/>
      <w:sz w:val="20"/>
      <w:szCs w:val="20"/>
      <w:lang w:eastAsia="fr-FR"/>
    </w:rPr>
  </w:style>
  <w:style w:type="character" w:customStyle="1" w:styleId="obs-legend">
    <w:name w:val="obs-legend"/>
    <w:basedOn w:val="Policepardfaut"/>
    <w:rsid w:val="006B40EC"/>
  </w:style>
  <w:style w:type="character" w:styleId="Accentuation">
    <w:name w:val="Emphasis"/>
    <w:basedOn w:val="Policepardfaut"/>
    <w:uiPriority w:val="20"/>
    <w:qFormat/>
    <w:rsid w:val="006B40EC"/>
    <w:rPr>
      <w:i/>
      <w:iCs/>
    </w:rPr>
  </w:style>
  <w:style w:type="paragraph" w:styleId="Notedebasdepage">
    <w:name w:val="footnote text"/>
    <w:basedOn w:val="Normal"/>
    <w:link w:val="NotedebasdepageCar"/>
    <w:uiPriority w:val="99"/>
    <w:unhideWhenUsed/>
    <w:rsid w:val="002B7DF1"/>
  </w:style>
  <w:style w:type="character" w:customStyle="1" w:styleId="NotedebasdepageCar">
    <w:name w:val="Note de bas de page Car"/>
    <w:basedOn w:val="Policepardfaut"/>
    <w:link w:val="Notedebasdepage"/>
    <w:uiPriority w:val="99"/>
    <w:rsid w:val="002B7DF1"/>
  </w:style>
  <w:style w:type="character" w:styleId="Appelnotedebasdep">
    <w:name w:val="footnote reference"/>
    <w:basedOn w:val="Policepardfaut"/>
    <w:uiPriority w:val="99"/>
    <w:unhideWhenUsed/>
    <w:rsid w:val="002B7DF1"/>
    <w:rPr>
      <w:vertAlign w:val="superscript"/>
    </w:rPr>
  </w:style>
  <w:style w:type="paragraph" w:styleId="Pieddepage">
    <w:name w:val="footer"/>
    <w:basedOn w:val="Normal"/>
    <w:link w:val="PieddepageCar"/>
    <w:unhideWhenUsed/>
    <w:rsid w:val="002F603A"/>
    <w:pPr>
      <w:tabs>
        <w:tab w:val="center" w:pos="4536"/>
        <w:tab w:val="right" w:pos="9072"/>
      </w:tabs>
    </w:pPr>
  </w:style>
  <w:style w:type="character" w:customStyle="1" w:styleId="PieddepageCar">
    <w:name w:val="Pied de page Car"/>
    <w:basedOn w:val="Policepardfaut"/>
    <w:link w:val="Pieddepage"/>
    <w:uiPriority w:val="99"/>
    <w:rsid w:val="002F603A"/>
  </w:style>
  <w:style w:type="character" w:styleId="Numrodepage">
    <w:name w:val="page number"/>
    <w:basedOn w:val="Policepardfaut"/>
    <w:unhideWhenUsed/>
    <w:rsid w:val="002F603A"/>
  </w:style>
  <w:style w:type="paragraph" w:styleId="En-tte">
    <w:name w:val="header"/>
    <w:basedOn w:val="Normal"/>
    <w:link w:val="En-tteCar"/>
    <w:uiPriority w:val="99"/>
    <w:unhideWhenUsed/>
    <w:rsid w:val="00137B30"/>
    <w:pPr>
      <w:tabs>
        <w:tab w:val="center" w:pos="4536"/>
        <w:tab w:val="right" w:pos="9072"/>
      </w:tabs>
    </w:pPr>
  </w:style>
  <w:style w:type="character" w:customStyle="1" w:styleId="En-tteCar">
    <w:name w:val="En-tête Car"/>
    <w:basedOn w:val="Policepardfaut"/>
    <w:link w:val="En-tte"/>
    <w:uiPriority w:val="99"/>
    <w:rsid w:val="00137B30"/>
  </w:style>
  <w:style w:type="paragraph" w:customStyle="1" w:styleId="dl">
    <w:name w:val="dl"/>
    <w:basedOn w:val="Normal"/>
    <w:rsid w:val="00B82683"/>
    <w:pPr>
      <w:spacing w:before="100" w:beforeAutospacing="1" w:after="100" w:afterAutospacing="1"/>
    </w:pPr>
    <w:rPr>
      <w:rFonts w:ascii="Times New Roman" w:eastAsia="Times New Roman" w:hAnsi="Times New Roman" w:cs="Times New Roman"/>
      <w:lang w:eastAsia="fr-FR"/>
    </w:rPr>
  </w:style>
  <w:style w:type="character" w:styleId="Lienhypertextesuivivisit">
    <w:name w:val="FollowedHyperlink"/>
    <w:basedOn w:val="Policepardfaut"/>
    <w:uiPriority w:val="99"/>
    <w:semiHidden/>
    <w:unhideWhenUsed/>
    <w:rsid w:val="00FC20CC"/>
    <w:rPr>
      <w:color w:val="800080" w:themeColor="followedHyperlink"/>
      <w:u w:val="single"/>
    </w:rPr>
  </w:style>
  <w:style w:type="character" w:customStyle="1" w:styleId="UnresolvedMention">
    <w:name w:val="Unresolved Mention"/>
    <w:basedOn w:val="Policepardfaut"/>
    <w:uiPriority w:val="99"/>
    <w:semiHidden/>
    <w:unhideWhenUsed/>
    <w:rsid w:val="009874A1"/>
    <w:rPr>
      <w:color w:val="605E5C"/>
      <w:shd w:val="clear" w:color="auto" w:fill="E1DFDD"/>
    </w:rPr>
  </w:style>
  <w:style w:type="table" w:styleId="Grilledutableau">
    <w:name w:val="Table Grid"/>
    <w:basedOn w:val="TableauNormal"/>
    <w:uiPriority w:val="59"/>
    <w:rsid w:val="008863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d-tiret">
    <w:name w:val="apd-tiret"/>
    <w:basedOn w:val="Policepardfaut"/>
    <w:rsid w:val="00320803"/>
  </w:style>
  <w:style w:type="paragraph" w:styleId="Sansinterligne">
    <w:name w:val="No Spacing"/>
    <w:uiPriority w:val="1"/>
    <w:qFormat/>
    <w:rsid w:val="00DB2FA2"/>
    <w:rPr>
      <w:rFonts w:eastAsia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791233">
      <w:bodyDiv w:val="1"/>
      <w:marLeft w:val="0"/>
      <w:marRight w:val="0"/>
      <w:marTop w:val="0"/>
      <w:marBottom w:val="0"/>
      <w:divBdr>
        <w:top w:val="none" w:sz="0" w:space="0" w:color="auto"/>
        <w:left w:val="none" w:sz="0" w:space="0" w:color="auto"/>
        <w:bottom w:val="none" w:sz="0" w:space="0" w:color="auto"/>
        <w:right w:val="none" w:sz="0" w:space="0" w:color="auto"/>
      </w:divBdr>
      <w:divsChild>
        <w:div w:id="984703616">
          <w:marLeft w:val="0"/>
          <w:marRight w:val="0"/>
          <w:marTop w:val="0"/>
          <w:marBottom w:val="0"/>
          <w:divBdr>
            <w:top w:val="none" w:sz="0" w:space="0" w:color="auto"/>
            <w:left w:val="none" w:sz="0" w:space="0" w:color="auto"/>
            <w:bottom w:val="none" w:sz="0" w:space="0" w:color="auto"/>
            <w:right w:val="none" w:sz="0" w:space="0" w:color="auto"/>
          </w:divBdr>
        </w:div>
        <w:div w:id="1631207687">
          <w:marLeft w:val="0"/>
          <w:marRight w:val="0"/>
          <w:marTop w:val="0"/>
          <w:marBottom w:val="0"/>
          <w:divBdr>
            <w:top w:val="none" w:sz="0" w:space="0" w:color="auto"/>
            <w:left w:val="none" w:sz="0" w:space="0" w:color="auto"/>
            <w:bottom w:val="none" w:sz="0" w:space="0" w:color="auto"/>
            <w:right w:val="none" w:sz="0" w:space="0" w:color="auto"/>
          </w:divBdr>
          <w:divsChild>
            <w:div w:id="192014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209786">
      <w:bodyDiv w:val="1"/>
      <w:marLeft w:val="0"/>
      <w:marRight w:val="0"/>
      <w:marTop w:val="0"/>
      <w:marBottom w:val="0"/>
      <w:divBdr>
        <w:top w:val="none" w:sz="0" w:space="0" w:color="auto"/>
        <w:left w:val="none" w:sz="0" w:space="0" w:color="auto"/>
        <w:bottom w:val="none" w:sz="0" w:space="0" w:color="auto"/>
        <w:right w:val="none" w:sz="0" w:space="0" w:color="auto"/>
      </w:divBdr>
    </w:div>
    <w:div w:id="1745298713">
      <w:bodyDiv w:val="1"/>
      <w:marLeft w:val="0"/>
      <w:marRight w:val="0"/>
      <w:marTop w:val="0"/>
      <w:marBottom w:val="0"/>
      <w:divBdr>
        <w:top w:val="none" w:sz="0" w:space="0" w:color="auto"/>
        <w:left w:val="none" w:sz="0" w:space="0" w:color="auto"/>
        <w:bottom w:val="none" w:sz="0" w:space="0" w:color="auto"/>
        <w:right w:val="none" w:sz="0" w:space="0" w:color="auto"/>
      </w:divBdr>
      <w:divsChild>
        <w:div w:id="556598301">
          <w:marLeft w:val="0"/>
          <w:marRight w:val="0"/>
          <w:marTop w:val="0"/>
          <w:marBottom w:val="0"/>
          <w:divBdr>
            <w:top w:val="none" w:sz="0" w:space="0" w:color="auto"/>
            <w:left w:val="none" w:sz="0" w:space="0" w:color="auto"/>
            <w:bottom w:val="none" w:sz="0" w:space="0" w:color="auto"/>
            <w:right w:val="none" w:sz="0" w:space="0" w:color="auto"/>
          </w:divBdr>
        </w:div>
      </w:divsChild>
    </w:div>
    <w:div w:id="2008744798">
      <w:bodyDiv w:val="1"/>
      <w:marLeft w:val="0"/>
      <w:marRight w:val="0"/>
      <w:marTop w:val="0"/>
      <w:marBottom w:val="0"/>
      <w:divBdr>
        <w:top w:val="none" w:sz="0" w:space="0" w:color="auto"/>
        <w:left w:val="none" w:sz="0" w:space="0" w:color="auto"/>
        <w:bottom w:val="none" w:sz="0" w:space="0" w:color="auto"/>
        <w:right w:val="none" w:sz="0" w:space="0" w:color="auto"/>
      </w:divBdr>
      <w:divsChild>
        <w:div w:id="1570118397">
          <w:marLeft w:val="0"/>
          <w:marRight w:val="0"/>
          <w:marTop w:val="0"/>
          <w:marBottom w:val="0"/>
          <w:divBdr>
            <w:top w:val="none" w:sz="0" w:space="0" w:color="auto"/>
            <w:left w:val="none" w:sz="0" w:space="0" w:color="auto"/>
            <w:bottom w:val="none" w:sz="0" w:space="0" w:color="auto"/>
            <w:right w:val="none" w:sz="0" w:space="0" w:color="auto"/>
          </w:divBdr>
        </w:div>
      </w:divsChild>
    </w:div>
    <w:div w:id="2071230322">
      <w:bodyDiv w:val="1"/>
      <w:marLeft w:val="0"/>
      <w:marRight w:val="0"/>
      <w:marTop w:val="0"/>
      <w:marBottom w:val="0"/>
      <w:divBdr>
        <w:top w:val="none" w:sz="0" w:space="0" w:color="auto"/>
        <w:left w:val="none" w:sz="0" w:space="0" w:color="auto"/>
        <w:bottom w:val="none" w:sz="0" w:space="0" w:color="auto"/>
        <w:right w:val="none" w:sz="0" w:space="0" w:color="auto"/>
      </w:divBdr>
      <w:divsChild>
        <w:div w:id="1154104274">
          <w:marLeft w:val="0"/>
          <w:marRight w:val="0"/>
          <w:marTop w:val="0"/>
          <w:marBottom w:val="0"/>
          <w:divBdr>
            <w:top w:val="none" w:sz="0" w:space="0" w:color="auto"/>
            <w:left w:val="none" w:sz="0" w:space="0" w:color="auto"/>
            <w:bottom w:val="none" w:sz="0" w:space="0" w:color="auto"/>
            <w:right w:val="none" w:sz="0" w:space="0" w:color="auto"/>
          </w:divBdr>
          <w:divsChild>
            <w:div w:id="69122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171548">
      <w:bodyDiv w:val="1"/>
      <w:marLeft w:val="0"/>
      <w:marRight w:val="0"/>
      <w:marTop w:val="0"/>
      <w:marBottom w:val="0"/>
      <w:divBdr>
        <w:top w:val="none" w:sz="0" w:space="0" w:color="auto"/>
        <w:left w:val="none" w:sz="0" w:space="0" w:color="auto"/>
        <w:bottom w:val="none" w:sz="0" w:space="0" w:color="auto"/>
        <w:right w:val="none" w:sz="0" w:space="0" w:color="auto"/>
      </w:divBdr>
      <w:divsChild>
        <w:div w:id="1977712073">
          <w:marLeft w:val="0"/>
          <w:marRight w:val="0"/>
          <w:marTop w:val="0"/>
          <w:marBottom w:val="0"/>
          <w:divBdr>
            <w:top w:val="none" w:sz="0" w:space="0" w:color="auto"/>
            <w:left w:val="none" w:sz="0" w:space="0" w:color="auto"/>
            <w:bottom w:val="none" w:sz="0" w:space="0" w:color="auto"/>
            <w:right w:val="none" w:sz="0" w:space="0" w:color="auto"/>
          </w:divBdr>
          <w:divsChild>
            <w:div w:id="2026636623">
              <w:marLeft w:val="0"/>
              <w:marRight w:val="0"/>
              <w:marTop w:val="0"/>
              <w:marBottom w:val="0"/>
              <w:divBdr>
                <w:top w:val="none" w:sz="0" w:space="0" w:color="auto"/>
                <w:left w:val="none" w:sz="0" w:space="0" w:color="auto"/>
                <w:bottom w:val="none" w:sz="0" w:space="0" w:color="auto"/>
                <w:right w:val="none" w:sz="0" w:space="0" w:color="auto"/>
              </w:divBdr>
            </w:div>
            <w:div w:id="547110012">
              <w:marLeft w:val="0"/>
              <w:marRight w:val="0"/>
              <w:marTop w:val="0"/>
              <w:marBottom w:val="0"/>
              <w:divBdr>
                <w:top w:val="none" w:sz="0" w:space="0" w:color="auto"/>
                <w:left w:val="none" w:sz="0" w:space="0" w:color="auto"/>
                <w:bottom w:val="none" w:sz="0" w:space="0" w:color="auto"/>
                <w:right w:val="none" w:sz="0" w:space="0" w:color="auto"/>
              </w:divBdr>
            </w:div>
          </w:divsChild>
        </w:div>
        <w:div w:id="815226386">
          <w:marLeft w:val="0"/>
          <w:marRight w:val="0"/>
          <w:marTop w:val="0"/>
          <w:marBottom w:val="0"/>
          <w:divBdr>
            <w:top w:val="none" w:sz="0" w:space="0" w:color="auto"/>
            <w:left w:val="none" w:sz="0" w:space="0" w:color="auto"/>
            <w:bottom w:val="none" w:sz="0" w:space="0" w:color="auto"/>
            <w:right w:val="none" w:sz="0" w:space="0" w:color="auto"/>
          </w:divBdr>
          <w:divsChild>
            <w:div w:id="1076127399">
              <w:marLeft w:val="0"/>
              <w:marRight w:val="0"/>
              <w:marTop w:val="0"/>
              <w:marBottom w:val="0"/>
              <w:divBdr>
                <w:top w:val="none" w:sz="0" w:space="0" w:color="auto"/>
                <w:left w:val="none" w:sz="0" w:space="0" w:color="auto"/>
                <w:bottom w:val="none" w:sz="0" w:space="0" w:color="auto"/>
                <w:right w:val="none" w:sz="0" w:space="0" w:color="auto"/>
              </w:divBdr>
            </w:div>
          </w:divsChild>
        </w:div>
        <w:div w:id="1264418675">
          <w:marLeft w:val="0"/>
          <w:marRight w:val="0"/>
          <w:marTop w:val="0"/>
          <w:marBottom w:val="0"/>
          <w:divBdr>
            <w:top w:val="none" w:sz="0" w:space="0" w:color="auto"/>
            <w:left w:val="none" w:sz="0" w:space="0" w:color="auto"/>
            <w:bottom w:val="none" w:sz="0" w:space="0" w:color="auto"/>
            <w:right w:val="none" w:sz="0" w:space="0" w:color="auto"/>
          </w:divBdr>
          <w:divsChild>
            <w:div w:id="181891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hyperlink" Target="https://www.auvergne-rhone-alpes.cci.fr/economie/chiffres" TargetMode="External"/><Relationship Id="rId2" Type="http://schemas.openxmlformats.org/officeDocument/2006/relationships/numbering" Target="numbering.xml"/><Relationship Id="rId16" Type="http://schemas.openxmlformats.org/officeDocument/2006/relationships/hyperlink" Target="https://www.bpifrance.fr/A-la-une/Actualites/Bilan-d-activite-2018-l-annee-de-toutes-les-accelerations-pour-Bpifrance-4547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ink/ink2.xml"/><Relationship Id="rId5" Type="http://schemas.openxmlformats.org/officeDocument/2006/relationships/settings" Target="settings.xml"/><Relationship Id="rId15" Type="http://schemas.openxmlformats.org/officeDocument/2006/relationships/hyperlink" Target="https://www.insee.fr/fr/statistiques/4132543" TargetMode="External"/><Relationship Id="rId10" Type="http://schemas.openxmlformats.org/officeDocument/2006/relationships/image" Target="media/image1.emf"/><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customXml" Target="ink/ink1.xml"/><Relationship Id="rId14" Type="http://schemas.openxmlformats.org/officeDocument/2006/relationships/image" Target="media/image2.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9-11-27T17:48:39.040"/>
    </inkml:context>
    <inkml:brush xml:id="br0">
      <inkml:brushProperty name="width" value="0.05" units="cm"/>
      <inkml:brushProperty name="height" value="0.05" units="cm"/>
      <inkml:brushProperty name="color" value="#E71224"/>
      <inkml:brushProperty name="ignorePressure" value="1"/>
    </inkml:brush>
  </inkml:definitions>
  <inkml:trace contextRef="#ctx0" brushRef="#br0">4051 0,'-5'0,"0"0,1 1,-1-1,0 1,1 0,-1 0,1 1,-2-1,2 1,0 0,-4 3,-4 2,1 2,1-1,-7 9,4-5,-94 91,-55 64,-55 65,-57 66,-47 59,-985 1134,50 29,970-1156</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9-11-27T17:48:38.241"/>
    </inkml:context>
    <inkml:brush xml:id="br0">
      <inkml:brushProperty name="width" value="0.05" units="cm"/>
      <inkml:brushProperty name="height" value="0.05" units="cm"/>
      <inkml:brushProperty name="color" value="#E71224"/>
      <inkml:brushProperty name="ignorePressure" value="1"/>
    </inkml:brush>
  </inkml:definitions>
  <inkml:trace contextRef="#ctx0" brushRef="#br0">0 0,'2'64,"4"0,15 62,-5-36,157 1280,-129-797,28 292,35-17,-51-527</inkml:trace>
</inkml:ink>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24804-AB91-40BD-A4B0-4ACA88890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3398</Words>
  <Characters>18693</Characters>
  <Application>Microsoft Office Word</Application>
  <DocSecurity>0</DocSecurity>
  <Lines>155</Lines>
  <Paragraphs>44</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22047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fmarty</cp:lastModifiedBy>
  <cp:revision>3</cp:revision>
  <cp:lastPrinted>2020-02-26T14:31:00Z</cp:lastPrinted>
  <dcterms:created xsi:type="dcterms:W3CDTF">2020-12-20T10:05:00Z</dcterms:created>
  <dcterms:modified xsi:type="dcterms:W3CDTF">2020-12-20T10:06:00Z</dcterms:modified>
</cp:coreProperties>
</file>